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8A" w:rsidRDefault="00F8138A" w:rsidP="00D84647">
      <w:pPr>
        <w:spacing w:after="0" w:line="240" w:lineRule="auto"/>
        <w:ind w:right="465"/>
        <w:jc w:val="right"/>
        <w:rPr>
          <w:rFonts w:ascii="TimesNewRomanPS-BoldMT" w:hAnsi="TimesNewRomanPS-BoldMT"/>
          <w:bCs/>
          <w:color w:val="202124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NewRomanPS-BoldMT" w:hAnsi="TimesNewRomanPS-BoldMT"/>
          <w:b/>
          <w:bCs/>
          <w:color w:val="202124"/>
          <w:sz w:val="32"/>
          <w:szCs w:val="32"/>
          <w:lang w:eastAsia="ru-RU"/>
        </w:rPr>
        <w:t xml:space="preserve">                                                             </w:t>
      </w:r>
      <w:r w:rsidRPr="00D84647">
        <w:rPr>
          <w:rFonts w:ascii="TimesNewRomanPS-BoldMT" w:hAnsi="TimesNewRomanPS-BoldMT"/>
          <w:bCs/>
          <w:color w:val="202124"/>
          <w:sz w:val="24"/>
          <w:szCs w:val="24"/>
          <w:lang w:eastAsia="ru-RU"/>
        </w:rPr>
        <w:t xml:space="preserve">             Утверждено</w:t>
      </w:r>
    </w:p>
    <w:p w:rsidR="00F8138A" w:rsidRDefault="00F8138A" w:rsidP="00D84647">
      <w:pPr>
        <w:spacing w:after="0" w:line="240" w:lineRule="auto"/>
        <w:ind w:right="465"/>
        <w:jc w:val="right"/>
        <w:rPr>
          <w:rFonts w:ascii="TimesNewRomanPS-BoldMT" w:hAnsi="TimesNewRomanPS-BoldMT"/>
          <w:bCs/>
          <w:color w:val="202124"/>
          <w:sz w:val="24"/>
          <w:szCs w:val="24"/>
          <w:lang w:eastAsia="ru-RU"/>
        </w:rPr>
      </w:pPr>
      <w:r w:rsidRPr="00D84647">
        <w:rPr>
          <w:rFonts w:ascii="TimesNewRomanPS-BoldMT" w:hAnsi="TimesNewRomanPS-BoldMT"/>
          <w:bCs/>
          <w:color w:val="202124"/>
          <w:sz w:val="24"/>
          <w:szCs w:val="24"/>
          <w:lang w:eastAsia="ru-RU"/>
        </w:rPr>
        <w:t xml:space="preserve"> </w:t>
      </w:r>
    </w:p>
    <w:p w:rsidR="00F8138A" w:rsidRDefault="00F8138A" w:rsidP="00D84647">
      <w:pPr>
        <w:spacing w:after="0" w:line="240" w:lineRule="auto"/>
        <w:ind w:right="465"/>
        <w:jc w:val="right"/>
        <w:rPr>
          <w:rFonts w:ascii="TimesNewRomanPS-BoldMT" w:hAnsi="TimesNewRomanPS-BoldMT"/>
          <w:bCs/>
          <w:color w:val="202124"/>
          <w:sz w:val="24"/>
          <w:szCs w:val="24"/>
          <w:lang w:eastAsia="ru-RU"/>
        </w:rPr>
      </w:pPr>
      <w:r w:rsidRPr="00D84647">
        <w:rPr>
          <w:rFonts w:ascii="TimesNewRomanPS-BoldMT" w:hAnsi="TimesNewRomanPS-BoldMT"/>
          <w:bCs/>
          <w:color w:val="202124"/>
          <w:sz w:val="24"/>
          <w:szCs w:val="24"/>
          <w:lang w:eastAsia="ru-RU"/>
        </w:rPr>
        <w:t>на заседании подкомитета по законодательному обеспечению реализации Стратегии государственной национальной политики Российской Федерации в Республике Крым и городе федерального значения Севастополе</w:t>
      </w:r>
    </w:p>
    <w:p w:rsidR="00F8138A" w:rsidRDefault="00F8138A" w:rsidP="00D84647">
      <w:pPr>
        <w:spacing w:after="0" w:line="240" w:lineRule="auto"/>
        <w:ind w:right="465"/>
        <w:jc w:val="right"/>
        <w:rPr>
          <w:rFonts w:ascii="TimesNewRomanPS-BoldMT" w:hAnsi="TimesNewRomanPS-BoldMT"/>
          <w:bCs/>
          <w:color w:val="202124"/>
          <w:sz w:val="24"/>
          <w:szCs w:val="24"/>
          <w:lang w:eastAsia="ru-RU"/>
        </w:rPr>
      </w:pPr>
    </w:p>
    <w:p w:rsidR="00F8138A" w:rsidRPr="00D84647" w:rsidRDefault="00F8138A" w:rsidP="00D84647">
      <w:pPr>
        <w:spacing w:after="0" w:line="240" w:lineRule="auto"/>
        <w:ind w:right="465"/>
        <w:jc w:val="right"/>
        <w:rPr>
          <w:rFonts w:ascii="TimesNewRomanPS-BoldMT" w:hAnsi="TimesNewRomanPS-BoldMT"/>
          <w:bCs/>
          <w:color w:val="202124"/>
          <w:sz w:val="24"/>
          <w:szCs w:val="24"/>
          <w:lang w:eastAsia="ru-RU"/>
        </w:rPr>
      </w:pPr>
      <w:r w:rsidRPr="00D84647">
        <w:rPr>
          <w:rFonts w:ascii="TimesNewRomanPS-BoldMT" w:hAnsi="TimesNewRomanPS-BoldMT"/>
          <w:bCs/>
          <w:color w:val="202124"/>
          <w:sz w:val="24"/>
          <w:szCs w:val="24"/>
          <w:lang w:eastAsia="ru-RU"/>
        </w:rPr>
        <w:t xml:space="preserve"> 19</w:t>
      </w:r>
      <w:r>
        <w:rPr>
          <w:rFonts w:ascii="TimesNewRomanPS-BoldMT" w:hAnsi="TimesNewRomanPS-BoldMT"/>
          <w:bCs/>
          <w:color w:val="202124"/>
          <w:sz w:val="24"/>
          <w:szCs w:val="24"/>
          <w:lang w:eastAsia="ru-RU"/>
        </w:rPr>
        <w:t xml:space="preserve"> февраля </w:t>
      </w:r>
      <w:r w:rsidRPr="00D84647">
        <w:rPr>
          <w:rFonts w:ascii="TimesNewRomanPS-BoldMT" w:hAnsi="TimesNewRomanPS-BoldMT"/>
          <w:bCs/>
          <w:color w:val="202124"/>
          <w:sz w:val="24"/>
          <w:szCs w:val="24"/>
          <w:lang w:eastAsia="ru-RU"/>
        </w:rPr>
        <w:t>2019 г. №1</w:t>
      </w:r>
    </w:p>
    <w:p w:rsidR="00F8138A" w:rsidRDefault="00F8138A" w:rsidP="007A3C87">
      <w:pPr>
        <w:spacing w:after="0" w:line="240" w:lineRule="auto"/>
        <w:ind w:right="465"/>
        <w:rPr>
          <w:rFonts w:ascii="TimesNewRomanPS-BoldMT" w:hAnsi="TimesNewRomanPS-BoldMT"/>
          <w:b/>
          <w:bCs/>
          <w:color w:val="202124"/>
          <w:sz w:val="32"/>
          <w:szCs w:val="32"/>
          <w:lang w:eastAsia="ru-RU"/>
        </w:rPr>
      </w:pPr>
    </w:p>
    <w:p w:rsidR="00F8138A" w:rsidRDefault="00F8138A" w:rsidP="006D7371">
      <w:pPr>
        <w:spacing w:after="0" w:line="240" w:lineRule="auto"/>
        <w:ind w:right="465"/>
        <w:jc w:val="center"/>
        <w:rPr>
          <w:rFonts w:ascii="TimesNewRomanPS-BoldMT" w:hAnsi="TimesNewRomanPS-BoldMT"/>
          <w:b/>
          <w:bCs/>
          <w:color w:val="202124"/>
          <w:sz w:val="32"/>
          <w:szCs w:val="32"/>
          <w:lang w:eastAsia="ru-RU"/>
        </w:rPr>
      </w:pPr>
    </w:p>
    <w:p w:rsidR="00F8138A" w:rsidRPr="006D7371" w:rsidRDefault="00F8138A" w:rsidP="006D7371">
      <w:pPr>
        <w:spacing w:after="0" w:line="240" w:lineRule="auto"/>
        <w:ind w:right="465"/>
        <w:jc w:val="center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6D7371">
        <w:rPr>
          <w:rFonts w:ascii="TimesNewRomanPS-BoldMT" w:hAnsi="TimesNewRomanPS-BoldMT"/>
          <w:b/>
          <w:bCs/>
          <w:color w:val="202124"/>
          <w:sz w:val="32"/>
          <w:szCs w:val="32"/>
          <w:lang w:eastAsia="ru-RU"/>
        </w:rPr>
        <w:t>Положение о проведении Конкурса для вступления</w:t>
      </w:r>
      <w:r w:rsidRPr="006D7371">
        <w:rPr>
          <w:rFonts w:ascii="TimesNewRomanPS-BoldMT" w:hAnsi="TimesNewRomanPS-BoldMT"/>
          <w:b/>
          <w:bCs/>
          <w:color w:val="202124"/>
          <w:sz w:val="32"/>
          <w:szCs w:val="32"/>
          <w:lang w:eastAsia="ru-RU"/>
        </w:rPr>
        <w:br/>
        <w:t>в члены Совета молодежи народов России</w:t>
      </w:r>
      <w:r>
        <w:rPr>
          <w:rFonts w:ascii="TimesNewRomanPS-BoldMT" w:hAnsi="TimesNewRomanPS-BoldMT"/>
          <w:b/>
          <w:bCs/>
          <w:color w:val="202124"/>
          <w:sz w:val="32"/>
          <w:szCs w:val="32"/>
          <w:lang w:eastAsia="ru-RU"/>
        </w:rPr>
        <w:t xml:space="preserve"> (далее – Совет)</w:t>
      </w:r>
      <w:r w:rsidRPr="006D7371">
        <w:rPr>
          <w:rFonts w:ascii="TimesNewRomanPS-BoldMT" w:hAnsi="TimesNewRomanPS-BoldMT"/>
          <w:b/>
          <w:bCs/>
          <w:color w:val="202124"/>
          <w:sz w:val="32"/>
          <w:szCs w:val="32"/>
          <w:lang w:eastAsia="ru-RU"/>
        </w:rPr>
        <w:t xml:space="preserve"> при </w:t>
      </w:r>
      <w:r>
        <w:rPr>
          <w:rFonts w:ascii="TimesNewRomanPS-BoldMT" w:hAnsi="TimesNewRomanPS-BoldMT"/>
          <w:b/>
          <w:bCs/>
          <w:color w:val="202124"/>
          <w:sz w:val="32"/>
          <w:szCs w:val="32"/>
          <w:lang w:eastAsia="ru-RU"/>
        </w:rPr>
        <w:t>подкомитете по законодательному обеспечению реализации Стратегии государственной национальной политики Российской Федерации в Республике Крым и городе федерального значения Севастополе (далее – подкомитет) Комитета</w:t>
      </w:r>
      <w:r w:rsidRPr="006D7371">
        <w:rPr>
          <w:rFonts w:ascii="TimesNewRomanPS-BoldMT" w:hAnsi="TimesNewRomanPS-BoldMT"/>
          <w:b/>
          <w:bCs/>
          <w:color w:val="202124"/>
          <w:sz w:val="32"/>
          <w:szCs w:val="32"/>
          <w:lang w:eastAsia="ru-RU"/>
        </w:rPr>
        <w:t xml:space="preserve"> Государственной Думы по делам национальностей</w:t>
      </w:r>
    </w:p>
    <w:p w:rsidR="00F8138A" w:rsidRDefault="00F8138A" w:rsidP="006D7371">
      <w:pPr>
        <w:spacing w:after="0" w:line="240" w:lineRule="auto"/>
        <w:ind w:right="465"/>
        <w:jc w:val="center"/>
        <w:rPr>
          <w:rFonts w:ascii="Times New Roman" w:hAnsi="Times New Roman"/>
          <w:color w:val="202124"/>
          <w:sz w:val="21"/>
          <w:szCs w:val="21"/>
          <w:lang w:eastAsia="ru-RU"/>
        </w:rPr>
      </w:pPr>
    </w:p>
    <w:p w:rsidR="00F8138A" w:rsidRDefault="00F8138A" w:rsidP="006D7371">
      <w:pPr>
        <w:spacing w:after="0" w:line="240" w:lineRule="auto"/>
        <w:ind w:right="465"/>
        <w:jc w:val="center"/>
        <w:rPr>
          <w:rFonts w:ascii="Times New Roman" w:hAnsi="Times New Roman"/>
          <w:b/>
          <w:color w:val="202124"/>
          <w:sz w:val="28"/>
          <w:szCs w:val="28"/>
          <w:lang w:eastAsia="ru-RU"/>
        </w:rPr>
      </w:pPr>
    </w:p>
    <w:p w:rsidR="00F8138A" w:rsidRPr="007C6E5D" w:rsidRDefault="00F8138A" w:rsidP="00B1084E">
      <w:pPr>
        <w:spacing w:after="0" w:line="240" w:lineRule="auto"/>
        <w:ind w:right="465"/>
        <w:jc w:val="center"/>
        <w:rPr>
          <w:rFonts w:ascii="Times New Roman" w:hAnsi="Times New Roman"/>
          <w:b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b/>
          <w:color w:val="202124"/>
          <w:sz w:val="24"/>
          <w:szCs w:val="24"/>
          <w:lang w:val="en-US" w:eastAsia="ru-RU"/>
        </w:rPr>
        <w:t>I</w:t>
      </w:r>
      <w:r w:rsidRPr="007C6E5D">
        <w:rPr>
          <w:rFonts w:ascii="Times New Roman" w:hAnsi="Times New Roman"/>
          <w:b/>
          <w:color w:val="202124"/>
          <w:sz w:val="24"/>
          <w:szCs w:val="24"/>
          <w:lang w:eastAsia="ru-RU"/>
        </w:rPr>
        <w:t xml:space="preserve"> ОБЩИЕ ПОЛОЖЕНИЯ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 xml:space="preserve">1.1. Данное Положение определяет цель, задачи, категории участников и порядок проведения конкурса для вступления в Совет молодежи народов России при </w:t>
      </w:r>
      <w:r>
        <w:rPr>
          <w:rFonts w:ascii="Times New Roman" w:hAnsi="Times New Roman"/>
          <w:color w:val="202124"/>
          <w:sz w:val="24"/>
          <w:szCs w:val="24"/>
          <w:lang w:eastAsia="ru-RU"/>
        </w:rPr>
        <w:t>подкомитете Комитета</w:t>
      </w: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 xml:space="preserve"> Государственной Думы по делам национальностей.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1.2. Проведение к</w:t>
      </w: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>онкурса основано на принципах объективности и открытости.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E5D">
        <w:rPr>
          <w:rFonts w:ascii="Times New Roman" w:hAnsi="Times New Roman"/>
          <w:color w:val="000000"/>
          <w:sz w:val="24"/>
          <w:szCs w:val="24"/>
          <w:lang w:eastAsia="ru-RU"/>
        </w:rPr>
        <w:t>1.3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Перед началом проведения к</w:t>
      </w:r>
      <w:r w:rsidRPr="007C6E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онкурса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Конкурсная комиссия </w:t>
      </w:r>
      <w:r w:rsidRPr="007C6E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обязательном порядке информируют об этом Полномочные представительства субъектов Российской Федерации, федеральные национально-культурные автономии и общественные организации, действующие в сфере межнациональных и межконфессиональных отношений. 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1.4 Официальным языком к</w:t>
      </w: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>онкурса является государственный язык Российской Федерации. 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Pr="007C6E5D" w:rsidRDefault="00F8138A" w:rsidP="00B1084E">
      <w:pPr>
        <w:spacing w:after="0" w:line="240" w:lineRule="auto"/>
        <w:ind w:right="465"/>
        <w:jc w:val="center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b/>
          <w:bCs/>
          <w:color w:val="202124"/>
          <w:sz w:val="24"/>
          <w:szCs w:val="24"/>
          <w:lang w:val="en-US" w:eastAsia="ru-RU"/>
        </w:rPr>
        <w:t>II</w:t>
      </w:r>
      <w:r w:rsidRPr="007C6E5D"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 xml:space="preserve"> ЦЕЛЬ КОНКУРСА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138A" w:rsidRPr="007C6E5D" w:rsidRDefault="00F8138A" w:rsidP="00130E29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2.1. Целью к</w:t>
      </w:r>
      <w:r w:rsidRPr="007C6E5D">
        <w:rPr>
          <w:rFonts w:ascii="Times New Roman" w:hAnsi="Times New Roman"/>
          <w:sz w:val="24"/>
          <w:szCs w:val="24"/>
          <w:lang w:eastAsia="ru-RU"/>
        </w:rPr>
        <w:t>онкурса является выявление и поддержка талантливых молодых граждан Российской Федерации, обладающих высоким уровнем развития лидерских качеств и управленческих компетенций.</w:t>
      </w:r>
      <w:r w:rsidRPr="007C6E5D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  </w:t>
      </w:r>
    </w:p>
    <w:p w:rsidR="00F8138A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</w:p>
    <w:p w:rsidR="00F8138A" w:rsidRPr="007C6E5D" w:rsidRDefault="00F8138A" w:rsidP="00B1084E">
      <w:pPr>
        <w:spacing w:after="0" w:line="240" w:lineRule="auto"/>
        <w:ind w:right="465"/>
        <w:jc w:val="center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b/>
          <w:bCs/>
          <w:color w:val="202124"/>
          <w:sz w:val="24"/>
          <w:szCs w:val="24"/>
          <w:lang w:val="en-US" w:eastAsia="ru-RU"/>
        </w:rPr>
        <w:t>III</w:t>
      </w:r>
      <w:r w:rsidRPr="007C6E5D"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 xml:space="preserve"> ЗАДАЧИ КОНКУРСА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E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3.1. Проведение многоступенчатой оценки участников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Конкурсной комиссией</w:t>
      </w:r>
      <w:r w:rsidRPr="007C6E5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определения реальных личностных качеств и компетенций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кандидатов.</w:t>
      </w:r>
    </w:p>
    <w:p w:rsidR="00F8138A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>3.2. Формирование коммуникационной площадки для обмена опытом между участниками, содействия их дальнейшему профессиональному развитию и распространению лучших из разработанных ими практик.</w:t>
      </w:r>
    </w:p>
    <w:p w:rsidR="00F8138A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Pr="00992BAE" w:rsidRDefault="00F8138A" w:rsidP="00B1084E">
      <w:pPr>
        <w:spacing w:after="0" w:line="240" w:lineRule="auto"/>
        <w:ind w:right="465"/>
        <w:jc w:val="center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Pr="007C6E5D" w:rsidRDefault="00F8138A" w:rsidP="00B1084E">
      <w:pPr>
        <w:spacing w:after="0" w:line="240" w:lineRule="auto"/>
        <w:ind w:right="465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C6E5D">
        <w:rPr>
          <w:rFonts w:ascii="Times New Roman" w:hAnsi="Times New Roman"/>
          <w:b/>
          <w:bCs/>
          <w:sz w:val="24"/>
          <w:szCs w:val="24"/>
          <w:lang w:val="en-US" w:eastAsia="ru-RU"/>
        </w:rPr>
        <w:t>VI</w:t>
      </w:r>
      <w:r w:rsidRPr="007C6E5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ПОРЯДОК ПРОВЕДЕНИЯ КОНКУРСА</w:t>
      </w:r>
    </w:p>
    <w:p w:rsidR="00F8138A" w:rsidRPr="007C6E5D" w:rsidRDefault="00F8138A" w:rsidP="00767793">
      <w:pPr>
        <w:spacing w:after="0" w:line="240" w:lineRule="auto"/>
        <w:ind w:right="465"/>
        <w:jc w:val="both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</w:p>
    <w:p w:rsidR="00F8138A" w:rsidRPr="007C6E5D" w:rsidRDefault="00F8138A" w:rsidP="00767793">
      <w:pPr>
        <w:spacing w:after="0" w:line="240" w:lineRule="auto"/>
        <w:ind w:right="46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C6E5D">
        <w:rPr>
          <w:rFonts w:ascii="Times New Roman" w:hAnsi="Times New Roman"/>
          <w:bCs/>
          <w:sz w:val="24"/>
          <w:szCs w:val="24"/>
          <w:lang w:eastAsia="ru-RU"/>
        </w:rPr>
        <w:t>4.1. Конкурс проводится в три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этапа.</w:t>
      </w:r>
    </w:p>
    <w:p w:rsidR="00F8138A" w:rsidRPr="00DB385B" w:rsidRDefault="00F8138A" w:rsidP="00767793">
      <w:pPr>
        <w:spacing w:after="0" w:line="240" w:lineRule="auto"/>
        <w:ind w:right="465"/>
        <w:jc w:val="both"/>
        <w:rPr>
          <w:rFonts w:ascii="Times New Roman" w:hAnsi="Times New Roman"/>
          <w:bCs/>
          <w:color w:val="FF0000"/>
          <w:sz w:val="24"/>
          <w:szCs w:val="24"/>
          <w:u w:val="single"/>
          <w:lang w:eastAsia="ru-RU"/>
        </w:rPr>
      </w:pPr>
      <w:r w:rsidRPr="00313123">
        <w:rPr>
          <w:rFonts w:ascii="Times New Roman" w:hAnsi="Times New Roman"/>
          <w:bCs/>
          <w:sz w:val="24"/>
          <w:szCs w:val="24"/>
          <w:lang w:eastAsia="ru-RU"/>
        </w:rPr>
        <w:t xml:space="preserve">4.2. В рамках первого этапа конкурса (отборочный тур) участники должны в личном порядке предоставить пакет документов, указанный в пункте 5.2. по адресу: г. Москва, ул. Охотный ряд, 1, предварительно связавшись с Конкурсной комиссией  по электронному адресу </w:t>
      </w:r>
      <w:hyperlink r:id="rId7" w:history="1">
        <w:r w:rsidRPr="00D42F72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smnr</w:t>
        </w:r>
        <w:r w:rsidRPr="00D42F72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D42F72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duma</w:t>
        </w:r>
        <w:r w:rsidRPr="00D42F72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@</w:t>
        </w:r>
        <w:r w:rsidRPr="00D42F72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gmail</w:t>
        </w:r>
        <w:r w:rsidRPr="00D42F72">
          <w:rPr>
            <w:rStyle w:val="Hyperlink"/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D42F72">
          <w:rPr>
            <w:rStyle w:val="Hyperlink"/>
            <w:rFonts w:ascii="Times New Roman" w:hAnsi="Times New Roman"/>
            <w:bCs/>
            <w:sz w:val="24"/>
            <w:szCs w:val="24"/>
            <w:lang w:val="en-US" w:eastAsia="ru-RU"/>
          </w:rPr>
          <w:t>com</w:t>
        </w:r>
      </w:hyperlink>
      <w:r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</w:p>
    <w:p w:rsidR="00F8138A" w:rsidRPr="00313123" w:rsidRDefault="00F8138A" w:rsidP="00767793">
      <w:pPr>
        <w:spacing w:after="0" w:line="240" w:lineRule="auto"/>
        <w:ind w:right="46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13123">
        <w:rPr>
          <w:rFonts w:ascii="Times New Roman" w:hAnsi="Times New Roman"/>
          <w:bCs/>
          <w:sz w:val="24"/>
          <w:szCs w:val="24"/>
          <w:lang w:eastAsia="ru-RU"/>
        </w:rPr>
        <w:t xml:space="preserve">В случае отсутствия возможностей предоставить пакет документов в личном порядке, необходимо отправить по почтовому адресу: 103265, г. Москва, ул. Охотный ряд, 1,   на имя депутата Государственной Думы Р.И. Бальбек, продублировав копии на указанный выше электронный адрес. </w:t>
      </w:r>
    </w:p>
    <w:p w:rsidR="00F8138A" w:rsidRPr="005B5B46" w:rsidRDefault="00F8138A" w:rsidP="00767793">
      <w:pPr>
        <w:spacing w:after="0" w:line="240" w:lineRule="auto"/>
        <w:ind w:right="465"/>
        <w:jc w:val="both"/>
        <w:rPr>
          <w:rFonts w:ascii="Times New Roman" w:hAnsi="Times New Roman"/>
          <w:bCs/>
          <w:color w:val="FF0000"/>
          <w:sz w:val="24"/>
          <w:szCs w:val="24"/>
          <w:lang w:eastAsia="ru-RU"/>
        </w:rPr>
      </w:pPr>
      <w:r w:rsidRPr="005B5B46">
        <w:rPr>
          <w:rFonts w:ascii="Times New Roman" w:hAnsi="Times New Roman"/>
          <w:bCs/>
          <w:sz w:val="24"/>
          <w:szCs w:val="24"/>
          <w:lang w:eastAsia="ru-RU"/>
        </w:rPr>
        <w:t>4.4</w:t>
      </w:r>
      <w:r w:rsidRPr="005B5B46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. </w:t>
      </w:r>
      <w:r w:rsidRPr="007C6E5D">
        <w:rPr>
          <w:rFonts w:ascii="Times New Roman" w:hAnsi="Times New Roman"/>
          <w:bCs/>
          <w:sz w:val="24"/>
          <w:szCs w:val="24"/>
          <w:lang w:eastAsia="ru-RU"/>
        </w:rPr>
        <w:t xml:space="preserve">Второй этап предполагает презентацию разработанных участниками проектов </w:t>
      </w:r>
      <w:r>
        <w:rPr>
          <w:rFonts w:ascii="Times New Roman" w:hAnsi="Times New Roman"/>
          <w:bCs/>
          <w:sz w:val="24"/>
          <w:szCs w:val="24"/>
          <w:lang w:eastAsia="ru-RU"/>
        </w:rPr>
        <w:t>по отмеченным в пункте 5</w:t>
      </w:r>
      <w:r w:rsidRPr="007C6E5D">
        <w:rPr>
          <w:rFonts w:ascii="Times New Roman" w:hAnsi="Times New Roman"/>
          <w:bCs/>
          <w:sz w:val="24"/>
          <w:szCs w:val="24"/>
          <w:lang w:eastAsia="ru-RU"/>
        </w:rPr>
        <w:t>.3. тем</w:t>
      </w:r>
      <w:r>
        <w:rPr>
          <w:rFonts w:ascii="Times New Roman" w:hAnsi="Times New Roman"/>
          <w:bCs/>
          <w:sz w:val="24"/>
          <w:szCs w:val="24"/>
          <w:lang w:eastAsia="ru-RU"/>
        </w:rPr>
        <w:t>ам.</w:t>
      </w:r>
    </w:p>
    <w:p w:rsidR="00F8138A" w:rsidRPr="007C6E5D" w:rsidRDefault="00F8138A" w:rsidP="00767793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E5D">
        <w:rPr>
          <w:rFonts w:ascii="Times New Roman" w:hAnsi="Times New Roman"/>
          <w:bCs/>
          <w:sz w:val="24"/>
          <w:szCs w:val="24"/>
          <w:lang w:eastAsia="ru-RU"/>
        </w:rPr>
        <w:t>4</w:t>
      </w:r>
      <w:r>
        <w:rPr>
          <w:rFonts w:ascii="Times New Roman" w:hAnsi="Times New Roman"/>
          <w:bCs/>
          <w:sz w:val="24"/>
          <w:szCs w:val="24"/>
          <w:lang w:eastAsia="ru-RU"/>
        </w:rPr>
        <w:t>.5</w:t>
      </w:r>
      <w:r w:rsidRPr="007C6E5D">
        <w:rPr>
          <w:rFonts w:ascii="Times New Roman" w:hAnsi="Times New Roman"/>
          <w:sz w:val="24"/>
          <w:szCs w:val="24"/>
          <w:lang w:eastAsia="ru-RU"/>
        </w:rPr>
        <w:t>. Третий этап пройдёт в виде собеседования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 участием председателя подкомитета</w:t>
      </w:r>
      <w:r w:rsidRPr="007C6E5D">
        <w:rPr>
          <w:rFonts w:ascii="Times New Roman" w:hAnsi="Times New Roman"/>
          <w:sz w:val="24"/>
          <w:szCs w:val="24"/>
          <w:lang w:eastAsia="ru-RU"/>
        </w:rPr>
        <w:t>.</w:t>
      </w:r>
    </w:p>
    <w:p w:rsidR="00F8138A" w:rsidRPr="007C6E5D" w:rsidRDefault="00F8138A" w:rsidP="00767793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4.6</w:t>
      </w:r>
      <w:r w:rsidRPr="007C6E5D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7C6E5D">
        <w:rPr>
          <w:rFonts w:ascii="Times New Roman" w:hAnsi="Times New Roman"/>
          <w:sz w:val="24"/>
          <w:szCs w:val="24"/>
          <w:lang w:eastAsia="ru-RU"/>
        </w:rPr>
        <w:t xml:space="preserve">ешение о принятии в состав Совета молодежи народов России при </w:t>
      </w:r>
      <w:r>
        <w:rPr>
          <w:rFonts w:ascii="Times New Roman" w:hAnsi="Times New Roman"/>
          <w:sz w:val="24"/>
          <w:szCs w:val="24"/>
          <w:lang w:eastAsia="ru-RU"/>
        </w:rPr>
        <w:t>подкомитете Комитета</w:t>
      </w:r>
      <w:r w:rsidRPr="007C6E5D">
        <w:rPr>
          <w:rFonts w:ascii="Times New Roman" w:hAnsi="Times New Roman"/>
          <w:sz w:val="24"/>
          <w:szCs w:val="24"/>
          <w:lang w:eastAsia="ru-RU"/>
        </w:rPr>
        <w:t xml:space="preserve"> Государственной Думы </w:t>
      </w:r>
      <w:r>
        <w:rPr>
          <w:rFonts w:ascii="Times New Roman" w:hAnsi="Times New Roman"/>
          <w:sz w:val="24"/>
          <w:szCs w:val="24"/>
          <w:lang w:eastAsia="ru-RU"/>
        </w:rPr>
        <w:t xml:space="preserve">по делам национальностей </w:t>
      </w:r>
      <w:r w:rsidRPr="007C6E5D">
        <w:rPr>
          <w:rFonts w:ascii="Times New Roman" w:hAnsi="Times New Roman"/>
          <w:sz w:val="24"/>
          <w:szCs w:val="24"/>
          <w:lang w:eastAsia="ru-RU"/>
        </w:rPr>
        <w:t xml:space="preserve">выносит </w:t>
      </w:r>
      <w:r>
        <w:rPr>
          <w:rFonts w:ascii="Times New Roman" w:hAnsi="Times New Roman"/>
          <w:sz w:val="24"/>
          <w:szCs w:val="24"/>
          <w:lang w:eastAsia="ru-RU"/>
        </w:rPr>
        <w:t>председатель подкомитета</w:t>
      </w:r>
      <w:r w:rsidRPr="007C6E5D">
        <w:rPr>
          <w:rFonts w:ascii="Times New Roman" w:hAnsi="Times New Roman"/>
          <w:sz w:val="24"/>
          <w:szCs w:val="24"/>
          <w:lang w:eastAsia="ru-RU"/>
        </w:rPr>
        <w:t>.</w:t>
      </w:r>
    </w:p>
    <w:p w:rsidR="00F8138A" w:rsidRPr="007C6E5D" w:rsidRDefault="00F8138A" w:rsidP="00767793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.7</w:t>
      </w:r>
      <w:r w:rsidRPr="007C6E5D">
        <w:rPr>
          <w:rFonts w:ascii="Times New Roman" w:hAnsi="Times New Roman"/>
          <w:sz w:val="24"/>
          <w:szCs w:val="24"/>
          <w:lang w:eastAsia="ru-RU"/>
        </w:rPr>
        <w:t xml:space="preserve">. Участники обязаны указывать достоверную и актуальную информацию. Намеренное искажение информации является основанием для дисквалификации участника. </w:t>
      </w:r>
      <w:r>
        <w:rPr>
          <w:rFonts w:ascii="Times New Roman" w:hAnsi="Times New Roman"/>
          <w:sz w:val="24"/>
          <w:szCs w:val="24"/>
          <w:lang w:eastAsia="ru-RU"/>
        </w:rPr>
        <w:t>Конкурсная комиссия</w:t>
      </w:r>
      <w:r w:rsidRPr="007C6E5D">
        <w:rPr>
          <w:rFonts w:ascii="Times New Roman" w:hAnsi="Times New Roman"/>
          <w:sz w:val="24"/>
          <w:szCs w:val="24"/>
          <w:lang w:eastAsia="ru-RU"/>
        </w:rPr>
        <w:t xml:space="preserve"> оставляет за собой право потребовать подтверждения указанных в автобиографии данных, связавшись с </w:t>
      </w:r>
      <w:r>
        <w:rPr>
          <w:rFonts w:ascii="Times New Roman" w:hAnsi="Times New Roman"/>
          <w:sz w:val="24"/>
          <w:szCs w:val="24"/>
          <w:lang w:eastAsia="ru-RU"/>
        </w:rPr>
        <w:t>участниками</w:t>
      </w:r>
      <w:r w:rsidRPr="007C6E5D">
        <w:rPr>
          <w:rFonts w:ascii="Times New Roman" w:hAnsi="Times New Roman"/>
          <w:sz w:val="24"/>
          <w:szCs w:val="24"/>
          <w:lang w:eastAsia="ru-RU"/>
        </w:rPr>
        <w:t xml:space="preserve"> по электронной почте или телефону.</w:t>
      </w:r>
    </w:p>
    <w:p w:rsidR="00F8138A" w:rsidRPr="00313123" w:rsidRDefault="00F8138A" w:rsidP="00767793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3123">
        <w:rPr>
          <w:rFonts w:ascii="Times New Roman" w:hAnsi="Times New Roman"/>
          <w:sz w:val="24"/>
          <w:szCs w:val="24"/>
          <w:lang w:eastAsia="ru-RU"/>
        </w:rPr>
        <w:t xml:space="preserve">4.7. Победителями конкурса становятся участники, отобранные Конкурсной комиссией в соответствии с указанными в </w:t>
      </w:r>
      <w:r w:rsidRPr="00313123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313123">
        <w:rPr>
          <w:rFonts w:ascii="Times New Roman" w:hAnsi="Times New Roman"/>
          <w:sz w:val="24"/>
          <w:szCs w:val="24"/>
          <w:lang w:eastAsia="ru-RU"/>
        </w:rPr>
        <w:t xml:space="preserve"> главе критериями и утверждённые решением председателя подкомитета.</w:t>
      </w:r>
    </w:p>
    <w:p w:rsidR="00F8138A" w:rsidRPr="007C6E5D" w:rsidRDefault="00F8138A" w:rsidP="00767793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>4.8. Расходы, связанные с проездом к месту проведения финальных этапов</w:t>
      </w:r>
      <w:r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Pr="007C6E5D">
        <w:rPr>
          <w:rFonts w:ascii="Times New Roman" w:hAnsi="Times New Roman"/>
          <w:sz w:val="24"/>
          <w:szCs w:val="24"/>
          <w:lang w:eastAsia="ru-RU"/>
        </w:rPr>
        <w:t>онкурса и питанием, участники несут самостоятельно.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 xml:space="preserve">               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</w:p>
    <w:p w:rsidR="00F8138A" w:rsidRPr="007C6E5D" w:rsidRDefault="00F8138A" w:rsidP="00767793">
      <w:pPr>
        <w:spacing w:after="0" w:line="240" w:lineRule="auto"/>
        <w:ind w:right="465"/>
        <w:jc w:val="center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 xml:space="preserve">       </w:t>
      </w:r>
      <w:r w:rsidRPr="007C6E5D">
        <w:rPr>
          <w:rFonts w:ascii="Times New Roman" w:hAnsi="Times New Roman"/>
          <w:b/>
          <w:bCs/>
          <w:color w:val="202124"/>
          <w:sz w:val="24"/>
          <w:szCs w:val="24"/>
          <w:lang w:val="en-US" w:eastAsia="ru-RU"/>
        </w:rPr>
        <w:t>V</w:t>
      </w:r>
      <w:r w:rsidRPr="007C6E5D"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 xml:space="preserve"> УСЛОВИЯ УЧАСТИЯ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bCs/>
          <w:color w:val="202124"/>
          <w:sz w:val="24"/>
          <w:szCs w:val="24"/>
          <w:lang w:eastAsia="ru-RU"/>
        </w:rPr>
        <w:t>5</w:t>
      </w:r>
      <w:r>
        <w:rPr>
          <w:rFonts w:ascii="Times New Roman" w:hAnsi="Times New Roman"/>
          <w:bCs/>
          <w:color w:val="202124"/>
          <w:sz w:val="24"/>
          <w:szCs w:val="24"/>
          <w:lang w:eastAsia="ru-RU"/>
        </w:rPr>
        <w:t>.1. К участию в к</w:t>
      </w:r>
      <w:r w:rsidRPr="007C6E5D">
        <w:rPr>
          <w:rFonts w:ascii="Times New Roman" w:hAnsi="Times New Roman"/>
          <w:bCs/>
          <w:color w:val="202124"/>
          <w:sz w:val="24"/>
          <w:szCs w:val="24"/>
          <w:lang w:eastAsia="ru-RU"/>
        </w:rPr>
        <w:t>онкурсе допускаются граждане Российской Федерации в возрасте от 18 до 30</w:t>
      </w:r>
      <w:r>
        <w:rPr>
          <w:rFonts w:ascii="Times New Roman" w:hAnsi="Times New Roman"/>
          <w:bCs/>
          <w:color w:val="202124"/>
          <w:sz w:val="24"/>
          <w:szCs w:val="24"/>
          <w:lang w:eastAsia="ru-RU"/>
        </w:rPr>
        <w:t xml:space="preserve"> лет.</w:t>
      </w:r>
      <w:r w:rsidRPr="007C6E5D">
        <w:rPr>
          <w:rFonts w:ascii="Times New Roman" w:hAnsi="Times New Roman"/>
          <w:bCs/>
          <w:color w:val="202124"/>
          <w:sz w:val="24"/>
          <w:szCs w:val="24"/>
          <w:lang w:eastAsia="ru-RU"/>
        </w:rPr>
        <w:t xml:space="preserve"> </w:t>
      </w:r>
    </w:p>
    <w:p w:rsidR="00F8138A" w:rsidRPr="00E7598E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bCs/>
          <w:color w:val="202124"/>
          <w:sz w:val="24"/>
          <w:szCs w:val="24"/>
          <w:lang w:eastAsia="ru-RU"/>
        </w:rPr>
        <w:t xml:space="preserve">5.2. </w:t>
      </w:r>
      <w:r>
        <w:rPr>
          <w:rFonts w:ascii="Times New Roman" w:hAnsi="Times New Roman"/>
          <w:bCs/>
          <w:color w:val="202124"/>
          <w:sz w:val="24"/>
          <w:szCs w:val="24"/>
          <w:lang w:eastAsia="ru-RU"/>
        </w:rPr>
        <w:t xml:space="preserve">Участник конкурса лично (либо по почте) предоставляет Конкурсной комиссии следующие документы: </w:t>
      </w:r>
    </w:p>
    <w:p w:rsidR="00F8138A" w:rsidRPr="000729F9" w:rsidRDefault="00F8138A" w:rsidP="000729F9">
      <w:pPr>
        <w:pStyle w:val="ListParagraph"/>
        <w:numPr>
          <w:ilvl w:val="0"/>
          <w:numId w:val="14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а</w:t>
      </w:r>
      <w:r w:rsidRPr="000729F9">
        <w:rPr>
          <w:rFonts w:ascii="Times New Roman" w:hAnsi="Times New Roman"/>
          <w:color w:val="202124"/>
          <w:sz w:val="24"/>
          <w:szCs w:val="24"/>
          <w:lang w:eastAsia="ru-RU"/>
        </w:rPr>
        <w:t>втобиографию (см. Приложение 1);</w:t>
      </w:r>
    </w:p>
    <w:p w:rsidR="00F8138A" w:rsidRPr="000729F9" w:rsidRDefault="00F8138A" w:rsidP="000729F9">
      <w:pPr>
        <w:pStyle w:val="ListParagraph"/>
        <w:numPr>
          <w:ilvl w:val="0"/>
          <w:numId w:val="14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м</w:t>
      </w:r>
      <w:r w:rsidRPr="000729F9">
        <w:rPr>
          <w:rFonts w:ascii="Times New Roman" w:hAnsi="Times New Roman"/>
          <w:color w:val="202124"/>
          <w:sz w:val="24"/>
          <w:szCs w:val="24"/>
          <w:lang w:eastAsia="ru-RU"/>
        </w:rPr>
        <w:t>отивационное письмо объёмом не более 2-х страниц А4 (см. Приложение 2);</w:t>
      </w:r>
    </w:p>
    <w:p w:rsidR="00F8138A" w:rsidRPr="000729F9" w:rsidRDefault="00F8138A" w:rsidP="000729F9">
      <w:pPr>
        <w:pStyle w:val="ListParagraph"/>
        <w:numPr>
          <w:ilvl w:val="0"/>
          <w:numId w:val="14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0729F9">
        <w:rPr>
          <w:rFonts w:ascii="Times New Roman" w:hAnsi="Times New Roman"/>
          <w:color w:val="000000"/>
          <w:sz w:val="24"/>
          <w:szCs w:val="24"/>
          <w:lang w:eastAsia="ru-RU"/>
        </w:rPr>
        <w:t>екомендацию от факультета с визой декана/замдекана и учебную карту с оценками, заверенную печатью факультета (для учащихся); копии документов о высшем образовании и характеристика с места работы, заверенная печатью организации и подписью руководства (для работающих);</w:t>
      </w:r>
    </w:p>
    <w:p w:rsidR="00F8138A" w:rsidRPr="000729F9" w:rsidRDefault="00F8138A" w:rsidP="000729F9">
      <w:pPr>
        <w:pStyle w:val="ListParagraph"/>
        <w:numPr>
          <w:ilvl w:val="0"/>
          <w:numId w:val="14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к</w:t>
      </w:r>
      <w:r w:rsidRPr="000729F9">
        <w:rPr>
          <w:rFonts w:ascii="Times New Roman" w:hAnsi="Times New Roman"/>
          <w:color w:val="202124"/>
          <w:sz w:val="24"/>
          <w:szCs w:val="24"/>
          <w:lang w:eastAsia="ru-RU"/>
        </w:rPr>
        <w:t>опию первой страницы паспорта;</w:t>
      </w:r>
    </w:p>
    <w:p w:rsidR="00F8138A" w:rsidRPr="000729F9" w:rsidRDefault="00F8138A" w:rsidP="000729F9">
      <w:pPr>
        <w:pStyle w:val="ListParagraph"/>
        <w:numPr>
          <w:ilvl w:val="0"/>
          <w:numId w:val="14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0729F9">
        <w:rPr>
          <w:rFonts w:ascii="Times New Roman" w:hAnsi="Times New Roman"/>
          <w:sz w:val="24"/>
          <w:szCs w:val="24"/>
          <w:lang w:eastAsia="ru-RU"/>
        </w:rPr>
        <w:t xml:space="preserve">роект по одной из указанных </w:t>
      </w:r>
      <w:r>
        <w:rPr>
          <w:rFonts w:ascii="Times New Roman" w:hAnsi="Times New Roman"/>
          <w:sz w:val="24"/>
          <w:szCs w:val="24"/>
          <w:lang w:eastAsia="ru-RU"/>
        </w:rPr>
        <w:t xml:space="preserve">в пункте 5.3. </w:t>
      </w:r>
      <w:r w:rsidRPr="000729F9">
        <w:rPr>
          <w:rFonts w:ascii="Times New Roman" w:hAnsi="Times New Roman"/>
          <w:sz w:val="24"/>
          <w:szCs w:val="24"/>
          <w:lang w:eastAsia="ru-RU"/>
        </w:rPr>
        <w:t>тем (необходимо подготовить проект  и приложить его краткое описание объёмом 1-2 страницы А4).</w:t>
      </w:r>
    </w:p>
    <w:p w:rsidR="00F8138A" w:rsidRPr="007C6E5D" w:rsidRDefault="00F8138A" w:rsidP="00757BC5">
      <w:pPr>
        <w:spacing w:after="0" w:line="240" w:lineRule="auto"/>
        <w:ind w:left="584"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Pr="007C6E5D" w:rsidRDefault="00F8138A" w:rsidP="00757BC5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 xml:space="preserve">5.3. Темы проекта: </w:t>
      </w:r>
    </w:p>
    <w:p w:rsidR="00F8138A" w:rsidRPr="007C6E5D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 xml:space="preserve">     5.3.1. Создание дополнительных социально-экономических, политических, культурных условий для улучшения социального благополучия граждан Российской Федерации;</w:t>
      </w:r>
    </w:p>
    <w:p w:rsidR="00F8138A" w:rsidRPr="007C6E5D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 xml:space="preserve">     5.3.2. Предупреждение конфликтов на национальной и религиозной почве; </w:t>
      </w:r>
    </w:p>
    <w:p w:rsidR="00F8138A" w:rsidRPr="007C6E5D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 xml:space="preserve">     5.3.3. Обеспечение межнационального мира и согласия в районах с высокой миграционной активностью, со сложным этническим и религиозным составном населения, а также на приграничных территориях Российской Федерации;</w:t>
      </w:r>
    </w:p>
    <w:p w:rsidR="00F8138A" w:rsidRPr="007C6E5D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 xml:space="preserve">     5.3.4. Поддержка соотечественников, проживающих за рубежом, содействие развитию их связей с Российской Федерацией и добровольному переселению в Российскую Федерацию; </w:t>
      </w:r>
    </w:p>
    <w:p w:rsidR="00F8138A" w:rsidRPr="007C6E5D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 xml:space="preserve">     5.3.5. Поддержка и развитие этнокультурного наследия Российской Федерации; </w:t>
      </w:r>
    </w:p>
    <w:p w:rsidR="00F8138A" w:rsidRPr="007C6E5D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 xml:space="preserve">     5.3.6. Решение этнотерриториальных конфликтов и противоречий отдельных субъектов Российской Федерации; </w:t>
      </w:r>
    </w:p>
    <w:p w:rsidR="00F8138A" w:rsidRPr="007C6E5D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 xml:space="preserve">     5.3.7.  Решение вопроса незаконной миграции в Российской Федерации; </w:t>
      </w:r>
    </w:p>
    <w:p w:rsidR="00F8138A" w:rsidRPr="00313123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 xml:space="preserve">     5.3.8. Меры по улучшению действующей системы социальной и культурной адаптации иностранных граждан в Российской Федерации;</w:t>
      </w:r>
    </w:p>
    <w:p w:rsidR="00F8138A" w:rsidRPr="00313123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 xml:space="preserve">     5</w:t>
      </w:r>
      <w:r>
        <w:rPr>
          <w:rFonts w:ascii="Times New Roman" w:hAnsi="Times New Roman"/>
          <w:sz w:val="24"/>
          <w:szCs w:val="24"/>
          <w:lang w:eastAsia="ru-RU"/>
        </w:rPr>
        <w:t xml:space="preserve">.3.9. </w:t>
      </w:r>
      <w:r w:rsidRPr="007C6E5D">
        <w:rPr>
          <w:rFonts w:ascii="Times New Roman" w:hAnsi="Times New Roman"/>
          <w:color w:val="000000"/>
          <w:sz w:val="24"/>
          <w:szCs w:val="24"/>
          <w:lang w:eastAsia="ru-RU"/>
        </w:rPr>
        <w:t>Механизмы участия молодёжи в законотворческих процессах Государственной Думы Российской Федерации.</w:t>
      </w:r>
    </w:p>
    <w:p w:rsidR="00F8138A" w:rsidRPr="00313123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31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5.3.10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Механизмы социальной и культурной интеграции мигрантов. </w:t>
      </w:r>
    </w:p>
    <w:p w:rsidR="00F8138A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5.4. Указанные в пункте 5.2. документы предоставляются в тридцатидневный срок со дня размещения на официальных страницах Совета в социальных сетях информации о начале процедуры формирования состава Совета.</w:t>
      </w:r>
    </w:p>
    <w:p w:rsidR="00F8138A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5.5. Конкурсная комиссия в течение семи дней осуществляет проверку полноты и достоверности предоставленных на конкурс документов. </w:t>
      </w:r>
    </w:p>
    <w:p w:rsidR="00F8138A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5.6. В случае неполного комплекта либо недостоверности представленных документов Конкурсная комиссия отказывает кандидату в участии в конкурсе и направляет последнему официальное письмо с указанием оснований отказа. </w:t>
      </w:r>
    </w:p>
    <w:p w:rsidR="00F8138A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5.7. Материалы, поданные на конкурс кандидатами, не рецензируются и не возвращаются.</w:t>
      </w:r>
    </w:p>
    <w:p w:rsidR="00F8138A" w:rsidRDefault="00F8138A" w:rsidP="000327DF">
      <w:pPr>
        <w:spacing w:after="0" w:line="240" w:lineRule="auto"/>
        <w:ind w:right="46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5.8. Лица, соответствующие требованиям, указанным в пунктах 5.1. и 5.2. настоящего Положения, а также набравшие наибольшее количество баллов по указанным в Приложениях 2 и 3 критериям, допускаются к последующим этапам конкурса, указанным в пунктах 4.4. и 4.5.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</w:p>
    <w:p w:rsidR="00F8138A" w:rsidRPr="00D84647" w:rsidRDefault="00F8138A" w:rsidP="00992BAE">
      <w:pPr>
        <w:spacing w:after="0" w:line="240" w:lineRule="auto"/>
        <w:ind w:right="465"/>
        <w:jc w:val="both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</w:p>
    <w:p w:rsidR="00F8138A" w:rsidRPr="007C6E5D" w:rsidRDefault="00F8138A" w:rsidP="00402D24">
      <w:pPr>
        <w:spacing w:after="0" w:line="240" w:lineRule="auto"/>
        <w:ind w:left="945" w:right="465"/>
        <w:jc w:val="center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b/>
          <w:bCs/>
          <w:color w:val="202124"/>
          <w:sz w:val="24"/>
          <w:szCs w:val="24"/>
          <w:lang w:val="en-US" w:eastAsia="ru-RU"/>
        </w:rPr>
        <w:t>VI</w:t>
      </w:r>
      <w:r w:rsidRPr="007C6E5D"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 xml:space="preserve"> КРИТЕРИИ ОЦЕНКИ УЧАСТНИКОВ КОНКУРСА</w:t>
      </w:r>
    </w:p>
    <w:p w:rsidR="00F8138A" w:rsidRPr="007C6E5D" w:rsidRDefault="00F8138A" w:rsidP="001C7150">
      <w:pPr>
        <w:spacing w:after="0" w:line="240" w:lineRule="auto"/>
        <w:ind w:left="945"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>6.1. Основное внимание при отборе участников в рамках первого тура будет уделяться мотивационному письму и содержательной части проекта (см. Приложение 2 и 3)</w:t>
      </w:r>
      <w:r>
        <w:rPr>
          <w:rFonts w:ascii="Times New Roman" w:hAnsi="Times New Roman"/>
          <w:color w:val="202124"/>
          <w:sz w:val="24"/>
          <w:szCs w:val="24"/>
          <w:lang w:eastAsia="ru-RU"/>
        </w:rPr>
        <w:t>.</w:t>
      </w: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 xml:space="preserve"> 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 xml:space="preserve">В рамках очных этапов будет оцениваться уровень профессиональных компетенций и коммуникативных навыков, </w:t>
      </w:r>
      <w:r>
        <w:rPr>
          <w:rFonts w:ascii="Times New Roman" w:hAnsi="Times New Roman"/>
          <w:color w:val="202124"/>
          <w:sz w:val="24"/>
          <w:szCs w:val="24"/>
          <w:lang w:eastAsia="ru-RU"/>
        </w:rPr>
        <w:t>проявленных</w:t>
      </w: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 xml:space="preserve"> конкурсантами в ходе презентации проекта</w:t>
      </w:r>
      <w:r>
        <w:rPr>
          <w:rFonts w:ascii="Times New Roman" w:hAnsi="Times New Roman"/>
          <w:color w:val="202124"/>
          <w:sz w:val="24"/>
          <w:szCs w:val="24"/>
          <w:lang w:eastAsia="ru-RU"/>
        </w:rPr>
        <w:t xml:space="preserve"> и собеседования.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>6.3. Дополнительными критериями отбора являются: знание иностранных языков, нацеленность на результат, способность к командной работе, активная общественно-политическая деятельность в прошлом, а также большой авторитет и доверие в молодежной среде. 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Pr="007C6E5D" w:rsidRDefault="00F8138A" w:rsidP="00402D24">
      <w:pPr>
        <w:spacing w:after="0" w:line="240" w:lineRule="auto"/>
        <w:ind w:right="465"/>
        <w:jc w:val="center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b/>
          <w:bCs/>
          <w:color w:val="202124"/>
          <w:sz w:val="24"/>
          <w:szCs w:val="24"/>
          <w:lang w:val="en-US" w:eastAsia="ru-RU"/>
        </w:rPr>
        <w:t>VII</w:t>
      </w:r>
      <w:r w:rsidRPr="007C6E5D"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>КОНКУРСНАЯ КОМИССИЯ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 xml:space="preserve"> </w:t>
      </w:r>
    </w:p>
    <w:p w:rsidR="00F8138A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 xml:space="preserve">7.1. Конкурс проводится и организуется Конкурсной комиссией, персональный состав которой определяется председателем подкомитета Комитета Государственной Думы по делам национальностей.  </w:t>
      </w:r>
    </w:p>
    <w:p w:rsidR="00F8138A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7.2. В состав Конкурсной комиссии входят эксперты, представители общественных объединений, а также иные лица.</w:t>
      </w:r>
    </w:p>
    <w:p w:rsidR="00F8138A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7.3. В состав Конкурсной комиссии входят председатель Комиссии, секретарь и другие члены Комиссии.</w:t>
      </w:r>
    </w:p>
    <w:p w:rsidR="00F8138A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7.4. К полномочиям Конкурсной комиссии относятся:</w:t>
      </w:r>
    </w:p>
    <w:p w:rsidR="00F8138A" w:rsidRDefault="00F8138A" w:rsidP="007777B4">
      <w:pPr>
        <w:pStyle w:val="ListParagraph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и</w:t>
      </w:r>
      <w:r w:rsidRPr="007777B4">
        <w:rPr>
          <w:rFonts w:ascii="Times New Roman" w:hAnsi="Times New Roman"/>
          <w:color w:val="202124"/>
          <w:sz w:val="24"/>
          <w:szCs w:val="24"/>
          <w:lang w:eastAsia="ru-RU"/>
        </w:rPr>
        <w:t>нформирование</w:t>
      </w:r>
      <w:r>
        <w:rPr>
          <w:rFonts w:ascii="Times New Roman" w:hAnsi="Times New Roman"/>
          <w:color w:val="202124"/>
          <w:sz w:val="24"/>
          <w:szCs w:val="24"/>
          <w:lang w:eastAsia="ru-RU"/>
        </w:rPr>
        <w:t xml:space="preserve"> о начале процедуры формирования Совета;</w:t>
      </w:r>
    </w:p>
    <w:p w:rsidR="00F8138A" w:rsidRDefault="00F8138A" w:rsidP="007777B4">
      <w:pPr>
        <w:pStyle w:val="ListParagraph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установление сроков проведения конкурса для кандидатов в члены Совета;</w:t>
      </w:r>
    </w:p>
    <w:p w:rsidR="00F8138A" w:rsidRDefault="00F8138A" w:rsidP="007777B4">
      <w:pPr>
        <w:pStyle w:val="ListParagraph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оценка профессиональных, деловых и личностных качеств кандидатов в члены Совета;</w:t>
      </w:r>
    </w:p>
    <w:p w:rsidR="00F8138A" w:rsidRDefault="00F8138A" w:rsidP="007777B4">
      <w:pPr>
        <w:pStyle w:val="ListParagraph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 xml:space="preserve">проведение конкурса для кандидатов в члены Совета; </w:t>
      </w:r>
    </w:p>
    <w:p w:rsidR="00F8138A" w:rsidRDefault="00F8138A" w:rsidP="007777B4">
      <w:pPr>
        <w:pStyle w:val="ListParagraph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формирование резервного списка кандидатов в члены Совета;</w:t>
      </w:r>
    </w:p>
    <w:p w:rsidR="00F8138A" w:rsidRDefault="00F8138A" w:rsidP="007777B4">
      <w:pPr>
        <w:pStyle w:val="ListParagraph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 xml:space="preserve">размещение информации о конкурсе и итогах формирования Совета в средствах массовой информации; </w:t>
      </w:r>
    </w:p>
    <w:p w:rsidR="00F8138A" w:rsidRPr="007777B4" w:rsidRDefault="00F8138A" w:rsidP="007777B4">
      <w:pPr>
        <w:pStyle w:val="ListParagraph"/>
        <w:numPr>
          <w:ilvl w:val="0"/>
          <w:numId w:val="10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организация первого заседания Совета.</w:t>
      </w:r>
    </w:p>
    <w:p w:rsidR="00F8138A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 xml:space="preserve">7.5. Решения Конкурсной комиссии по вопросам, отнесённым к её полномочиям, принимаются большинством голосов от числа присутствующих на заседании лиц, входящих в состав Конкурсной комиссии, и отражаются в протоколе её заседания. </w:t>
      </w:r>
    </w:p>
    <w:p w:rsidR="00F8138A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Pr="007C6E5D" w:rsidRDefault="00F8138A" w:rsidP="00402D24">
      <w:pPr>
        <w:spacing w:after="0" w:line="240" w:lineRule="auto"/>
        <w:ind w:right="465"/>
        <w:jc w:val="center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b/>
          <w:bCs/>
          <w:color w:val="202124"/>
          <w:sz w:val="24"/>
          <w:szCs w:val="24"/>
          <w:lang w:val="en-US" w:eastAsia="ru-RU"/>
        </w:rPr>
        <w:t>VIII</w:t>
      </w:r>
      <w:r w:rsidRPr="007C6E5D"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 xml:space="preserve"> ОПЕРАТОРЫ И ПАРТНЁРЫ КОНКУРСА</w:t>
      </w:r>
    </w:p>
    <w:p w:rsidR="00F8138A" w:rsidRPr="007C6E5D" w:rsidRDefault="00F8138A" w:rsidP="00402D24">
      <w:pPr>
        <w:spacing w:after="0" w:line="240" w:lineRule="auto"/>
        <w:ind w:right="465"/>
        <w:jc w:val="center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8.1. Оператором к</w:t>
      </w: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>онкурса является подкомитет Комитета Государственной Думы по делам национальностей.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>
        <w:rPr>
          <w:rFonts w:ascii="Times New Roman" w:hAnsi="Times New Roman"/>
          <w:color w:val="202124"/>
          <w:sz w:val="24"/>
          <w:szCs w:val="24"/>
          <w:lang w:eastAsia="ru-RU"/>
        </w:rPr>
        <w:t>8.2. Партнерами к</w:t>
      </w: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>онкурса могут стать государственные, частные и общественные организации всех уровней, осуществляющие ресурсную (техническую, организационную, экспертную и иную) поддержку мероприятий Конкурса. 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</w:p>
    <w:p w:rsidR="00F8138A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 xml:space="preserve">                     </w:t>
      </w:r>
      <w:r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 xml:space="preserve">     </w:t>
      </w:r>
    </w:p>
    <w:p w:rsidR="00F8138A" w:rsidRPr="007C6E5D" w:rsidRDefault="00F8138A" w:rsidP="00402D24">
      <w:pPr>
        <w:spacing w:after="0" w:line="240" w:lineRule="auto"/>
        <w:ind w:right="465"/>
        <w:jc w:val="center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b/>
          <w:bCs/>
          <w:color w:val="202124"/>
          <w:sz w:val="24"/>
          <w:szCs w:val="24"/>
          <w:lang w:val="en-US" w:eastAsia="ru-RU"/>
        </w:rPr>
        <w:t>IX</w:t>
      </w:r>
      <w:r w:rsidRPr="007C6E5D"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  <w:t xml:space="preserve"> ЗАКЛЮЧИТЕЛЬНЫЕ ПОЛОЖЕНИЯ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b/>
          <w:bCs/>
          <w:color w:val="202124"/>
          <w:sz w:val="24"/>
          <w:szCs w:val="24"/>
          <w:lang w:eastAsia="ru-RU"/>
        </w:rPr>
      </w:pP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>9.1. Оператор имеет право незамедлительно приостановить или прекр</w:t>
      </w:r>
      <w:r>
        <w:rPr>
          <w:rFonts w:ascii="Times New Roman" w:hAnsi="Times New Roman"/>
          <w:color w:val="202124"/>
          <w:sz w:val="24"/>
          <w:szCs w:val="24"/>
          <w:lang w:eastAsia="ru-RU"/>
        </w:rPr>
        <w:t>атить действие прав участников к</w:t>
      </w: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>онкурса, уведомив их об этом, в случае нарушения ими настоящего Положения. </w:t>
      </w:r>
    </w:p>
    <w:p w:rsidR="00F8138A" w:rsidRPr="007C6E5D" w:rsidRDefault="00F8138A" w:rsidP="006D7371">
      <w:p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 xml:space="preserve">9.2. </w:t>
      </w:r>
      <w:r>
        <w:rPr>
          <w:rFonts w:ascii="Times New Roman" w:hAnsi="Times New Roman"/>
          <w:color w:val="202124"/>
          <w:sz w:val="24"/>
          <w:szCs w:val="24"/>
          <w:lang w:eastAsia="ru-RU"/>
        </w:rPr>
        <w:t>Основаниями для исключения из к</w:t>
      </w:r>
      <w:r w:rsidRPr="007C6E5D">
        <w:rPr>
          <w:rFonts w:ascii="Times New Roman" w:hAnsi="Times New Roman"/>
          <w:color w:val="202124"/>
          <w:sz w:val="24"/>
          <w:szCs w:val="24"/>
          <w:lang w:eastAsia="ru-RU"/>
        </w:rPr>
        <w:t>онкурса могут являться: </w:t>
      </w:r>
    </w:p>
    <w:p w:rsidR="00F8138A" w:rsidRPr="00674653" w:rsidRDefault="00F8138A" w:rsidP="00674653">
      <w:pPr>
        <w:pStyle w:val="ListParagraph"/>
        <w:numPr>
          <w:ilvl w:val="0"/>
          <w:numId w:val="12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674653">
        <w:rPr>
          <w:rFonts w:ascii="Times New Roman" w:hAnsi="Times New Roman"/>
          <w:color w:val="202124"/>
          <w:sz w:val="24"/>
          <w:szCs w:val="24"/>
          <w:lang w:eastAsia="ru-RU"/>
        </w:rPr>
        <w:t>подача участником заявления об исключении его из Конкурса;</w:t>
      </w:r>
    </w:p>
    <w:p w:rsidR="00F8138A" w:rsidRPr="00674653" w:rsidRDefault="00F8138A" w:rsidP="00674653">
      <w:pPr>
        <w:pStyle w:val="ListParagraph"/>
        <w:numPr>
          <w:ilvl w:val="0"/>
          <w:numId w:val="12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674653">
        <w:rPr>
          <w:rFonts w:ascii="Times New Roman" w:hAnsi="Times New Roman"/>
          <w:color w:val="202124"/>
          <w:sz w:val="24"/>
          <w:szCs w:val="24"/>
          <w:lang w:eastAsia="ru-RU"/>
        </w:rPr>
        <w:t>представление подложных документов или заведомо ложных сведений о себе в ходе проведения всех этапов Конкурса;</w:t>
      </w:r>
    </w:p>
    <w:p w:rsidR="00F8138A" w:rsidRPr="00674653" w:rsidRDefault="00F8138A" w:rsidP="00674653">
      <w:pPr>
        <w:pStyle w:val="ListParagraph"/>
        <w:numPr>
          <w:ilvl w:val="0"/>
          <w:numId w:val="12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674653">
        <w:rPr>
          <w:rFonts w:ascii="Times New Roman" w:hAnsi="Times New Roman"/>
          <w:color w:val="202124"/>
          <w:sz w:val="24"/>
          <w:szCs w:val="24"/>
          <w:lang w:eastAsia="ru-RU"/>
        </w:rPr>
        <w:t>наличие непогашенной судимости или осуждение к наказанию по приговору суда, вступившему в законную силу;</w:t>
      </w:r>
    </w:p>
    <w:p w:rsidR="00F8138A" w:rsidRPr="00674653" w:rsidRDefault="00F8138A" w:rsidP="00674653">
      <w:pPr>
        <w:pStyle w:val="ListParagraph"/>
        <w:numPr>
          <w:ilvl w:val="0"/>
          <w:numId w:val="12"/>
        </w:numPr>
        <w:spacing w:after="0" w:line="240" w:lineRule="auto"/>
        <w:ind w:right="465"/>
        <w:jc w:val="both"/>
        <w:rPr>
          <w:rFonts w:ascii="Times New Roman" w:hAnsi="Times New Roman"/>
          <w:color w:val="202124"/>
          <w:sz w:val="24"/>
          <w:szCs w:val="24"/>
          <w:lang w:eastAsia="ru-RU"/>
        </w:rPr>
      </w:pPr>
      <w:r w:rsidRPr="00674653">
        <w:rPr>
          <w:rFonts w:ascii="Times New Roman" w:hAnsi="Times New Roman"/>
          <w:color w:val="202124"/>
          <w:sz w:val="24"/>
          <w:szCs w:val="24"/>
          <w:lang w:eastAsia="ru-RU"/>
        </w:rPr>
        <w:t>распространение ложной, дискредитирующей информации о Конкурсе и его участниках.</w:t>
      </w:r>
    </w:p>
    <w:p w:rsidR="00F8138A" w:rsidRDefault="00F8138A" w:rsidP="00924F9E">
      <w:pPr>
        <w:pStyle w:val="NoSpacing"/>
        <w:rPr>
          <w:rFonts w:ascii="Times New Roman" w:hAnsi="Times New Roman"/>
          <w:sz w:val="28"/>
          <w:szCs w:val="28"/>
        </w:rPr>
      </w:pPr>
    </w:p>
    <w:p w:rsidR="00F8138A" w:rsidRDefault="00F8138A" w:rsidP="00924F9E">
      <w:pPr>
        <w:pStyle w:val="NoSpacing"/>
        <w:rPr>
          <w:rFonts w:ascii="Times New Roman" w:hAnsi="Times New Roman"/>
          <w:sz w:val="28"/>
          <w:szCs w:val="28"/>
        </w:rPr>
      </w:pPr>
    </w:p>
    <w:p w:rsidR="00F8138A" w:rsidRDefault="00F8138A" w:rsidP="00924F9E">
      <w:pPr>
        <w:pStyle w:val="NoSpacing"/>
        <w:rPr>
          <w:rFonts w:ascii="Times New Roman" w:hAnsi="Times New Roman"/>
          <w:sz w:val="28"/>
          <w:szCs w:val="28"/>
        </w:rPr>
      </w:pPr>
    </w:p>
    <w:p w:rsidR="00F8138A" w:rsidRDefault="00F8138A" w:rsidP="00924F9E">
      <w:pPr>
        <w:pStyle w:val="NoSpacing"/>
        <w:rPr>
          <w:rFonts w:ascii="Times New Roman" w:hAnsi="Times New Roman"/>
          <w:sz w:val="28"/>
          <w:szCs w:val="28"/>
        </w:rPr>
      </w:pPr>
    </w:p>
    <w:p w:rsidR="00F8138A" w:rsidRDefault="00F8138A" w:rsidP="00924F9E">
      <w:pPr>
        <w:pStyle w:val="NoSpacing"/>
        <w:rPr>
          <w:rFonts w:ascii="Times New Roman" w:hAnsi="Times New Roman"/>
          <w:sz w:val="28"/>
          <w:szCs w:val="28"/>
        </w:rPr>
      </w:pPr>
    </w:p>
    <w:p w:rsidR="00F8138A" w:rsidRDefault="00F8138A" w:rsidP="00924F9E">
      <w:pPr>
        <w:pStyle w:val="NoSpacing"/>
        <w:rPr>
          <w:rFonts w:ascii="Times New Roman" w:hAnsi="Times New Roman"/>
          <w:sz w:val="28"/>
          <w:szCs w:val="28"/>
        </w:rPr>
      </w:pPr>
    </w:p>
    <w:p w:rsidR="00F8138A" w:rsidRDefault="00F8138A" w:rsidP="00924F9E">
      <w:pPr>
        <w:pStyle w:val="NoSpacing"/>
        <w:rPr>
          <w:rFonts w:ascii="Times New Roman" w:hAnsi="Times New Roman"/>
          <w:sz w:val="28"/>
          <w:szCs w:val="28"/>
        </w:rPr>
      </w:pPr>
    </w:p>
    <w:p w:rsidR="00F8138A" w:rsidRDefault="00F8138A" w:rsidP="00924F9E">
      <w:pPr>
        <w:pStyle w:val="NoSpacing"/>
        <w:rPr>
          <w:rFonts w:ascii="Times New Roman" w:hAnsi="Times New Roman"/>
          <w:sz w:val="28"/>
          <w:szCs w:val="28"/>
        </w:rPr>
      </w:pPr>
    </w:p>
    <w:p w:rsidR="00F8138A" w:rsidRDefault="00F8138A" w:rsidP="00924F9E">
      <w:pPr>
        <w:pStyle w:val="NoSpacing"/>
        <w:rPr>
          <w:rFonts w:ascii="Times New Roman" w:hAnsi="Times New Roman"/>
          <w:sz w:val="28"/>
          <w:szCs w:val="28"/>
        </w:rPr>
      </w:pPr>
    </w:p>
    <w:p w:rsidR="00F8138A" w:rsidRPr="00D84647" w:rsidRDefault="00F8138A" w:rsidP="00924F9E">
      <w:pPr>
        <w:pStyle w:val="NoSpacing"/>
        <w:rPr>
          <w:rFonts w:ascii="Times New Roman" w:hAnsi="Times New Roman"/>
          <w:sz w:val="28"/>
          <w:szCs w:val="28"/>
        </w:rPr>
      </w:pPr>
    </w:p>
    <w:p w:rsidR="00F8138A" w:rsidRDefault="00F8138A" w:rsidP="000A069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</w:t>
      </w:r>
      <w:r w:rsidRPr="000A0693">
        <w:rPr>
          <w:rFonts w:ascii="Times New Roman" w:hAnsi="Times New Roman"/>
          <w:b/>
          <w:sz w:val="28"/>
          <w:szCs w:val="28"/>
        </w:rPr>
        <w:t>ложение 1</w:t>
      </w:r>
    </w:p>
    <w:p w:rsidR="00F8138A" w:rsidRPr="000A0693" w:rsidRDefault="00F8138A" w:rsidP="000A0693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F8138A" w:rsidRPr="001037BA" w:rsidRDefault="00F8138A" w:rsidP="000A0693">
      <w:pPr>
        <w:pStyle w:val="NoSpacing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Автобиография</w:t>
      </w:r>
      <w:r w:rsidRPr="001037B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8138A" w:rsidRPr="002547B3" w:rsidRDefault="00F8138A" w:rsidP="00FE4397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F8138A" w:rsidRPr="002547B3" w:rsidRDefault="00F8138A" w:rsidP="002547B3">
      <w:pPr>
        <w:shd w:val="clear" w:color="auto" w:fill="FFFFFF"/>
        <w:spacing w:after="0" w:line="36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8138A" w:rsidRPr="002547B3" w:rsidRDefault="00F8138A" w:rsidP="002547B3">
      <w:pPr>
        <w:shd w:val="clear" w:color="auto" w:fill="FFFFFF"/>
        <w:tabs>
          <w:tab w:val="left" w:pos="759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47B3">
        <w:rPr>
          <w:rFonts w:ascii="Times New Roman" w:hAnsi="Times New Roman"/>
          <w:sz w:val="24"/>
          <w:szCs w:val="24"/>
          <w:lang w:eastAsia="ru-RU"/>
        </w:rPr>
        <w:t>Телефон: +7 (926) 777-77-77</w:t>
      </w:r>
      <w:r w:rsidRPr="002547B3">
        <w:rPr>
          <w:rFonts w:ascii="Times New Roman" w:hAnsi="Times New Roman"/>
          <w:sz w:val="24"/>
          <w:szCs w:val="24"/>
          <w:lang w:eastAsia="ru-RU"/>
        </w:rPr>
        <w:tab/>
        <w:t xml:space="preserve">      Фото </w:t>
      </w:r>
    </w:p>
    <w:p w:rsidR="00F8138A" w:rsidRPr="002547B3" w:rsidRDefault="00F8138A" w:rsidP="002547B3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47B3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2547B3">
        <w:rPr>
          <w:rFonts w:ascii="Times New Roman" w:hAnsi="Times New Roman"/>
          <w:sz w:val="24"/>
          <w:szCs w:val="24"/>
          <w:lang w:eastAsia="ru-RU"/>
        </w:rPr>
        <w:t>-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2547B3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SMNR</w:t>
      </w:r>
      <w:r w:rsidRPr="002547B3">
        <w:rPr>
          <w:rFonts w:ascii="Times New Roman" w:hAnsi="Times New Roman"/>
          <w:sz w:val="24"/>
          <w:szCs w:val="24"/>
          <w:lang w:eastAsia="ru-RU"/>
        </w:rPr>
        <w:t>.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duma</w:t>
      </w:r>
      <w:r w:rsidRPr="002547B3">
        <w:rPr>
          <w:rFonts w:ascii="Times New Roman" w:hAnsi="Times New Roman"/>
          <w:sz w:val="24"/>
          <w:szCs w:val="24"/>
          <w:lang w:eastAsia="ru-RU"/>
        </w:rPr>
        <w:t>@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gmail</w:t>
      </w:r>
      <w:r w:rsidRPr="002547B3">
        <w:rPr>
          <w:rFonts w:ascii="Times New Roman" w:hAnsi="Times New Roman"/>
          <w:sz w:val="24"/>
          <w:szCs w:val="24"/>
          <w:lang w:eastAsia="ru-RU"/>
        </w:rPr>
        <w:t>.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2547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138A" w:rsidRPr="002547B3" w:rsidRDefault="00F8138A" w:rsidP="002547B3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47B3">
        <w:rPr>
          <w:rFonts w:ascii="Times New Roman" w:hAnsi="Times New Roman"/>
          <w:sz w:val="24"/>
          <w:szCs w:val="24"/>
          <w:lang w:eastAsia="ru-RU"/>
        </w:rPr>
        <w:t xml:space="preserve">Социальные сети:  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Vk</w:t>
      </w:r>
      <w:r w:rsidRPr="002547B3">
        <w:rPr>
          <w:rFonts w:ascii="Times New Roman" w:hAnsi="Times New Roman"/>
          <w:sz w:val="24"/>
          <w:szCs w:val="24"/>
          <w:lang w:eastAsia="ru-RU"/>
        </w:rPr>
        <w:t>.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2547B3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2547B3">
        <w:rPr>
          <w:rFonts w:ascii="Times New Roman" w:hAnsi="Times New Roman"/>
          <w:sz w:val="24"/>
          <w:szCs w:val="24"/>
          <w:lang w:eastAsia="ru-RU"/>
        </w:rPr>
        <w:t xml:space="preserve">//: 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547B3">
        <w:rPr>
          <w:rFonts w:ascii="Times New Roman" w:hAnsi="Times New Roman"/>
          <w:sz w:val="24"/>
          <w:szCs w:val="24"/>
          <w:lang w:eastAsia="ru-RU"/>
        </w:rPr>
        <w:t>.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vk</w:t>
      </w:r>
      <w:r w:rsidRPr="002547B3">
        <w:rPr>
          <w:rFonts w:ascii="Times New Roman" w:hAnsi="Times New Roman"/>
          <w:sz w:val="24"/>
          <w:szCs w:val="24"/>
          <w:lang w:eastAsia="ru-RU"/>
        </w:rPr>
        <w:t>.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com</w:t>
      </w:r>
      <w:r w:rsidRPr="002547B3">
        <w:rPr>
          <w:rFonts w:ascii="Times New Roman" w:hAnsi="Times New Roman"/>
          <w:sz w:val="24"/>
          <w:szCs w:val="24"/>
          <w:lang w:eastAsia="ru-RU"/>
        </w:rPr>
        <w:t>/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smnrduma</w:t>
      </w:r>
      <w:r w:rsidRPr="002547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138A" w:rsidRPr="002547B3" w:rsidRDefault="00F8138A" w:rsidP="002547B3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47B3">
        <w:rPr>
          <w:rFonts w:ascii="Times New Roman" w:hAnsi="Times New Roman"/>
          <w:sz w:val="24"/>
          <w:szCs w:val="24"/>
          <w:lang w:eastAsia="ru-RU"/>
        </w:rPr>
        <w:t xml:space="preserve">                                 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Instagram</w:t>
      </w:r>
      <w:r w:rsidRPr="002547B3">
        <w:rPr>
          <w:rFonts w:ascii="Times New Roman" w:hAnsi="Times New Roman"/>
          <w:sz w:val="24"/>
          <w:szCs w:val="24"/>
          <w:lang w:eastAsia="ru-RU"/>
        </w:rPr>
        <w:t xml:space="preserve"> – @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smnr</w:t>
      </w:r>
      <w:r w:rsidRPr="002547B3">
        <w:rPr>
          <w:rFonts w:ascii="Times New Roman" w:hAnsi="Times New Roman"/>
          <w:sz w:val="24"/>
          <w:szCs w:val="24"/>
          <w:lang w:eastAsia="ru-RU"/>
        </w:rPr>
        <w:t>_</w:t>
      </w:r>
      <w:r w:rsidRPr="002547B3">
        <w:rPr>
          <w:rFonts w:ascii="Times New Roman" w:hAnsi="Times New Roman"/>
          <w:sz w:val="24"/>
          <w:szCs w:val="24"/>
          <w:lang w:val="en-US" w:eastAsia="ru-RU"/>
        </w:rPr>
        <w:t>duma</w:t>
      </w:r>
    </w:p>
    <w:p w:rsidR="00F8138A" w:rsidRPr="002547B3" w:rsidRDefault="00F8138A" w:rsidP="002547B3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8138A" w:rsidRPr="002547B3" w:rsidRDefault="00F8138A" w:rsidP="002547B3">
      <w:pPr>
        <w:shd w:val="clear" w:color="auto" w:fill="FFFFFF"/>
        <w:spacing w:after="0"/>
        <w:rPr>
          <w:rFonts w:ascii="Times New Roman" w:hAnsi="Times New Roman"/>
          <w:i/>
          <w:sz w:val="20"/>
          <w:szCs w:val="20"/>
          <w:lang w:eastAsia="ru-RU"/>
        </w:rPr>
      </w:pPr>
      <w:r w:rsidRPr="002547B3">
        <w:rPr>
          <w:rFonts w:ascii="Times New Roman" w:hAnsi="Times New Roman"/>
          <w:i/>
          <w:sz w:val="20"/>
          <w:szCs w:val="20"/>
          <w:lang w:eastAsia="ru-RU"/>
        </w:rPr>
        <w:t xml:space="preserve">* Указать все социальные сети, которыми </w:t>
      </w:r>
      <w:r>
        <w:rPr>
          <w:rFonts w:ascii="Times New Roman" w:hAnsi="Times New Roman"/>
          <w:i/>
          <w:sz w:val="20"/>
          <w:szCs w:val="20"/>
          <w:lang w:eastAsia="ru-RU"/>
        </w:rPr>
        <w:t>Вы пользуетесь</w:t>
      </w:r>
      <w:r w:rsidRPr="002547B3">
        <w:rPr>
          <w:rFonts w:ascii="Times New Roman" w:hAnsi="Times New Roman"/>
          <w:i/>
          <w:sz w:val="20"/>
          <w:szCs w:val="20"/>
          <w:lang w:eastAsia="ru-RU"/>
        </w:rPr>
        <w:t xml:space="preserve">, с ссылками на страницы. Страницы на время проведения Конкурса должны быть открыты. </w:t>
      </w:r>
    </w:p>
    <w:p w:rsidR="00F8138A" w:rsidRPr="002547B3" w:rsidRDefault="00F8138A" w:rsidP="002547B3">
      <w:pPr>
        <w:shd w:val="clear" w:color="auto" w:fill="FFFFFF"/>
        <w:spacing w:after="0"/>
        <w:rPr>
          <w:rFonts w:ascii="Times New Roman" w:hAnsi="Times New Roman"/>
          <w:i/>
          <w:sz w:val="24"/>
          <w:szCs w:val="24"/>
          <w:lang w:eastAsia="ru-RU"/>
        </w:rPr>
      </w:pPr>
    </w:p>
    <w:p w:rsidR="00F8138A" w:rsidRPr="002547B3" w:rsidRDefault="00F8138A" w:rsidP="002547B3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2547B3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547B3">
        <w:rPr>
          <w:rFonts w:ascii="Times New Roman" w:hAnsi="Times New Roman"/>
          <w:sz w:val="24"/>
          <w:szCs w:val="24"/>
          <w:lang w:eastAsia="ru-RU"/>
        </w:rPr>
        <w:t xml:space="preserve">В содержании автобиографии должна быть указана полная информация об участнике, которая </w:t>
      </w:r>
      <w:r>
        <w:rPr>
          <w:rFonts w:ascii="Times New Roman" w:hAnsi="Times New Roman"/>
          <w:sz w:val="24"/>
          <w:szCs w:val="24"/>
          <w:lang w:eastAsia="ru-RU"/>
        </w:rPr>
        <w:t>включает</w:t>
      </w:r>
      <w:r w:rsidRPr="002547B3">
        <w:rPr>
          <w:rFonts w:ascii="Times New Roman" w:hAnsi="Times New Roman"/>
          <w:sz w:val="24"/>
          <w:szCs w:val="24"/>
          <w:lang w:eastAsia="ru-RU"/>
        </w:rPr>
        <w:t>:</w:t>
      </w:r>
    </w:p>
    <w:p w:rsidR="00F8138A" w:rsidRPr="002547B3" w:rsidRDefault="00F8138A" w:rsidP="002547B3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2547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ФИО участника;</w:t>
      </w:r>
    </w:p>
    <w:p w:rsidR="00F8138A" w:rsidRDefault="00F8138A" w:rsidP="001037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102BD5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102BD5">
        <w:rPr>
          <w:sz w:val="24"/>
          <w:szCs w:val="24"/>
        </w:rPr>
        <w:t xml:space="preserve"> </w:t>
      </w:r>
      <w:r w:rsidRPr="00102BD5">
        <w:rPr>
          <w:rFonts w:ascii="Times New Roman" w:hAnsi="Times New Roman"/>
          <w:i/>
          <w:sz w:val="20"/>
          <w:szCs w:val="20"/>
        </w:rPr>
        <w:t>Если изменяли фамилию, имя или отчество, то укажите их, а также когда, где и по какой причине изменяли</w:t>
      </w:r>
      <w:r>
        <w:rPr>
          <w:rFonts w:ascii="Times New Roman" w:hAnsi="Times New Roman"/>
          <w:i/>
          <w:sz w:val="20"/>
          <w:szCs w:val="20"/>
        </w:rPr>
        <w:t>.</w:t>
      </w:r>
    </w:p>
    <w:p w:rsidR="00F8138A" w:rsidRDefault="00F8138A" w:rsidP="00102BD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138A" w:rsidRPr="001037BA" w:rsidRDefault="00F8138A" w:rsidP="002547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02BD5">
        <w:rPr>
          <w:rFonts w:ascii="Times New Roman" w:hAnsi="Times New Roman"/>
          <w:sz w:val="24"/>
          <w:szCs w:val="24"/>
        </w:rPr>
        <w:t xml:space="preserve">Число, месяц, год и место рождения (село, деревня, город, район, область, край, республика, страна); </w:t>
      </w:r>
    </w:p>
    <w:p w:rsidR="00F8138A" w:rsidRPr="002547B3" w:rsidRDefault="00F8138A" w:rsidP="001037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102BD5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102BD5">
        <w:rPr>
          <w:rFonts w:ascii="Times New Roman" w:hAnsi="Times New Roman"/>
          <w:sz w:val="24"/>
          <w:szCs w:val="24"/>
        </w:rPr>
        <w:t>Образование (когда и</w:t>
      </w:r>
      <w:r>
        <w:rPr>
          <w:rFonts w:ascii="Times New Roman" w:hAnsi="Times New Roman"/>
          <w:sz w:val="24"/>
          <w:szCs w:val="24"/>
        </w:rPr>
        <w:t xml:space="preserve"> какие учебные</w:t>
      </w:r>
      <w:r w:rsidRPr="00102BD5">
        <w:rPr>
          <w:rFonts w:ascii="Times New Roman" w:hAnsi="Times New Roman"/>
          <w:sz w:val="24"/>
          <w:szCs w:val="24"/>
        </w:rPr>
        <w:t xml:space="preserve"> заведения</w:t>
      </w:r>
      <w:r>
        <w:rPr>
          <w:rFonts w:ascii="Times New Roman" w:hAnsi="Times New Roman"/>
          <w:sz w:val="24"/>
          <w:szCs w:val="24"/>
        </w:rPr>
        <w:t xml:space="preserve"> окончили, в том числе послевузовское образование, например, аспирантура, если имеется</w:t>
      </w:r>
      <w:r w:rsidRPr="00102BD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:rsidR="00F8138A" w:rsidRDefault="00F8138A" w:rsidP="0099065C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*</w:t>
      </w:r>
      <w:r w:rsidRPr="00102BD5">
        <w:rPr>
          <w:rFonts w:ascii="Times New Roman" w:hAnsi="Times New Roman"/>
          <w:i/>
          <w:sz w:val="20"/>
          <w:szCs w:val="20"/>
          <w:lang w:eastAsia="ru-RU"/>
        </w:rPr>
        <w:t>Необходимо указать полное н</w:t>
      </w:r>
      <w:r w:rsidRPr="002547B3">
        <w:rPr>
          <w:rFonts w:ascii="Times New Roman" w:hAnsi="Times New Roman"/>
          <w:i/>
          <w:sz w:val="20"/>
          <w:szCs w:val="20"/>
          <w:lang w:eastAsia="ru-RU"/>
        </w:rPr>
        <w:t>аименование и годы обучения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в образовательных учреждениях</w:t>
      </w:r>
      <w:r w:rsidRPr="002547B3">
        <w:rPr>
          <w:rFonts w:ascii="Times New Roman" w:hAnsi="Times New Roman"/>
          <w:i/>
          <w:sz w:val="20"/>
          <w:szCs w:val="20"/>
          <w:lang w:eastAsia="ru-RU"/>
        </w:rPr>
        <w:t xml:space="preserve">. В случае, если имеется дополнительная информация, которую конкурсант хотел бы указать в автобиографии по части образования (например, факультативные курсы, изучение языка за рубежом, обучение по обмену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в других странах </w:t>
      </w:r>
      <w:r w:rsidRPr="002547B3">
        <w:rPr>
          <w:rFonts w:ascii="Times New Roman" w:hAnsi="Times New Roman"/>
          <w:i/>
          <w:sz w:val="20"/>
          <w:szCs w:val="20"/>
          <w:lang w:eastAsia="ru-RU"/>
        </w:rPr>
        <w:t xml:space="preserve">и т.д.) следует это отметить. </w:t>
      </w:r>
    </w:p>
    <w:p w:rsidR="00F8138A" w:rsidRPr="00106A82" w:rsidRDefault="00F8138A" w:rsidP="00106A82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F8138A" w:rsidRDefault="00F8138A" w:rsidP="00466C7B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Данные о  трудовой деятельности (если имеется), включая работу по совместительству, предпринимательскую деятельность. </w:t>
      </w:r>
    </w:p>
    <w:p w:rsidR="00F8138A" w:rsidRPr="00466C7B" w:rsidRDefault="00F8138A" w:rsidP="00466C7B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466C7B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466C7B">
        <w:rPr>
          <w:rFonts w:ascii="Times New Roman" w:hAnsi="Times New Roman"/>
          <w:i/>
          <w:sz w:val="20"/>
          <w:szCs w:val="20"/>
          <w:lang w:eastAsia="ru-RU"/>
        </w:rPr>
        <w:t>*</w:t>
      </w:r>
      <w:r>
        <w:rPr>
          <w:rFonts w:ascii="Times New Roman" w:hAnsi="Times New Roman"/>
          <w:i/>
          <w:sz w:val="20"/>
          <w:szCs w:val="20"/>
          <w:lang w:eastAsia="ru-RU"/>
        </w:rPr>
        <w:t>У</w:t>
      </w:r>
      <w:r w:rsidRPr="00466C7B">
        <w:rPr>
          <w:rFonts w:ascii="Times New Roman" w:hAnsi="Times New Roman"/>
          <w:i/>
          <w:sz w:val="20"/>
          <w:szCs w:val="20"/>
          <w:lang w:eastAsia="ru-RU"/>
        </w:rPr>
        <w:t xml:space="preserve">казать месяц и год начала работы и ухода. При указании данной информации, необходимо именовать организации так, как они назывались в своё время. </w:t>
      </w:r>
    </w:p>
    <w:p w:rsidR="00F8138A" w:rsidRPr="002547B3" w:rsidRDefault="00F8138A" w:rsidP="00106A82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</w:p>
    <w:p w:rsidR="00F8138A" w:rsidRDefault="00F8138A" w:rsidP="002547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Какими иностранными языками и языками народов России владеете и в какой степени;</w:t>
      </w:r>
    </w:p>
    <w:p w:rsidR="00F8138A" w:rsidRPr="001037BA" w:rsidRDefault="00F8138A" w:rsidP="001037BA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</w:p>
    <w:p w:rsidR="00F8138A" w:rsidRPr="001037BA" w:rsidRDefault="00F8138A" w:rsidP="001037BA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1037BA">
        <w:rPr>
          <w:rFonts w:ascii="Times New Roman" w:hAnsi="Times New Roman"/>
          <w:i/>
          <w:sz w:val="20"/>
          <w:szCs w:val="20"/>
          <w:lang w:eastAsia="ru-RU"/>
        </w:rPr>
        <w:t xml:space="preserve">*Если имеется сертификат, подтверждающий уровень знания иностранного языка, желательно приложить его копию к общему пакету документов, указанному в п.5.2. </w:t>
      </w:r>
      <w:r>
        <w:rPr>
          <w:rFonts w:ascii="Times New Roman" w:hAnsi="Times New Roman"/>
          <w:i/>
          <w:sz w:val="20"/>
          <w:szCs w:val="20"/>
          <w:lang w:eastAsia="ru-RU"/>
        </w:rPr>
        <w:t>данного Положения</w:t>
      </w:r>
      <w:r w:rsidRPr="001037BA">
        <w:rPr>
          <w:rFonts w:ascii="Times New Roman" w:hAnsi="Times New Roman"/>
          <w:i/>
          <w:sz w:val="20"/>
          <w:szCs w:val="20"/>
          <w:lang w:eastAsia="ru-RU"/>
        </w:rPr>
        <w:t>.</w:t>
      </w:r>
    </w:p>
    <w:p w:rsidR="00F8138A" w:rsidRDefault="00F8138A" w:rsidP="001037B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2547B3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9065C">
        <w:rPr>
          <w:rFonts w:ascii="Times New Roman" w:hAnsi="Times New Roman"/>
          <w:sz w:val="24"/>
          <w:szCs w:val="24"/>
          <w:lang w:eastAsia="ru-RU"/>
        </w:rPr>
        <w:t>Дополнительные навыки</w:t>
      </w:r>
      <w:r>
        <w:rPr>
          <w:rFonts w:ascii="Times New Roman" w:hAnsi="Times New Roman"/>
          <w:sz w:val="24"/>
          <w:szCs w:val="24"/>
          <w:lang w:eastAsia="ru-RU"/>
        </w:rPr>
        <w:t xml:space="preserve">  и личные достижения;</w:t>
      </w:r>
    </w:p>
    <w:p w:rsidR="00F8138A" w:rsidRDefault="00F8138A" w:rsidP="0099065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138A" w:rsidRPr="002E1FD8" w:rsidRDefault="00F8138A" w:rsidP="0099065C">
      <w:pPr>
        <w:shd w:val="clear" w:color="auto" w:fill="FFFFFF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>*Относительно личных достижений желательно отметить информацию</w:t>
      </w:r>
      <w:r w:rsidRPr="0099065C">
        <w:rPr>
          <w:rFonts w:ascii="Times New Roman" w:hAnsi="Times New Roman"/>
          <w:i/>
          <w:sz w:val="20"/>
          <w:szCs w:val="20"/>
          <w:lang w:eastAsia="ru-RU"/>
        </w:rPr>
        <w:t xml:space="preserve"> по участию во всероссийских конкурсах и олимпиадах, если имеются призовые места, с обязательным приложением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 w:rsidRPr="0099065C">
        <w:rPr>
          <w:rFonts w:ascii="Times New Roman" w:hAnsi="Times New Roman"/>
          <w:i/>
          <w:sz w:val="20"/>
          <w:szCs w:val="20"/>
          <w:lang w:eastAsia="ru-RU"/>
        </w:rPr>
        <w:t xml:space="preserve">копий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документов, </w:t>
      </w:r>
      <w:r w:rsidRPr="0099065C">
        <w:rPr>
          <w:rFonts w:ascii="Times New Roman" w:hAnsi="Times New Roman"/>
          <w:i/>
          <w:sz w:val="20"/>
          <w:szCs w:val="20"/>
          <w:lang w:eastAsia="ru-RU"/>
        </w:rPr>
        <w:t>свиде</w:t>
      </w:r>
      <w:r>
        <w:rPr>
          <w:rFonts w:ascii="Times New Roman" w:hAnsi="Times New Roman"/>
          <w:i/>
          <w:sz w:val="20"/>
          <w:szCs w:val="20"/>
          <w:lang w:eastAsia="ru-RU"/>
        </w:rPr>
        <w:t>тельствующих о высоких результатах. Дополнительная информация указывается, если участник считает целесообразным об этом сообщить Конкурсной комиссии</w:t>
      </w:r>
      <w:r w:rsidRPr="0099065C">
        <w:rPr>
          <w:rFonts w:ascii="Times New Roman" w:hAnsi="Times New Roman"/>
          <w:i/>
          <w:sz w:val="20"/>
          <w:szCs w:val="20"/>
          <w:lang w:eastAsia="ru-RU"/>
        </w:rPr>
        <w:t xml:space="preserve">. </w:t>
      </w:r>
    </w:p>
    <w:p w:rsidR="00F8138A" w:rsidRDefault="00F8138A" w:rsidP="00DD7E4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Семейное положение и</w:t>
      </w:r>
      <w:r w:rsidRPr="00DD7E4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д</w:t>
      </w:r>
      <w:r w:rsidRPr="00DD7E48">
        <w:rPr>
          <w:rFonts w:ascii="Times New Roman" w:hAnsi="Times New Roman"/>
          <w:sz w:val="24"/>
          <w:szCs w:val="24"/>
          <w:lang w:eastAsia="ru-RU"/>
        </w:rPr>
        <w:t>анные о Ваших близких родственниках</w:t>
      </w:r>
      <w:r>
        <w:rPr>
          <w:rFonts w:ascii="Times New Roman" w:hAnsi="Times New Roman"/>
          <w:sz w:val="24"/>
          <w:szCs w:val="24"/>
          <w:lang w:eastAsia="ru-RU"/>
        </w:rPr>
        <w:t>, в том числе были ли Вы и Ваши родственники судимы;</w:t>
      </w:r>
    </w:p>
    <w:p w:rsidR="00F8138A" w:rsidRDefault="00F8138A" w:rsidP="00DC0C9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DC0C9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DC0C99">
        <w:rPr>
          <w:rFonts w:ascii="Times New Roman" w:hAnsi="Times New Roman"/>
          <w:i/>
          <w:sz w:val="20"/>
          <w:szCs w:val="20"/>
          <w:lang w:eastAsia="ru-RU"/>
        </w:rPr>
        <w:t>Указать ФИО, дату рождения и место работы (учёбы)  отца, матери, братьев, сестер и детей, а также мужа (жены), в том числе бывшие.</w:t>
      </w:r>
      <w:r w:rsidRPr="00DC0C99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F8138A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38A" w:rsidRPr="00F67402" w:rsidRDefault="00F8138A" w:rsidP="00F67402">
      <w:pPr>
        <w:spacing w:after="0" w:line="240" w:lineRule="auto"/>
        <w:ind w:right="-6"/>
        <w:jc w:val="center"/>
        <w:rPr>
          <w:rFonts w:ascii="Times New Roman" w:eastAsia="MS Mincho" w:hAnsi="Times New Roman"/>
          <w:b/>
          <w:sz w:val="20"/>
          <w:szCs w:val="20"/>
          <w:lang w:eastAsia="ru-RU"/>
        </w:rPr>
      </w:pPr>
      <w:r w:rsidRPr="00F67402">
        <w:rPr>
          <w:rFonts w:ascii="Times New Roman" w:hAnsi="Times New Roman"/>
          <w:b/>
          <w:sz w:val="28"/>
          <w:szCs w:val="28"/>
          <w:lang w:eastAsia="ru-RU"/>
        </w:rPr>
        <w:t>Согласие на обработку персональных данных</w:t>
      </w:r>
    </w:p>
    <w:p w:rsidR="00F8138A" w:rsidRPr="00F67402" w:rsidRDefault="00F8138A" w:rsidP="00F67402">
      <w:pPr>
        <w:spacing w:after="0" w:line="200" w:lineRule="exact"/>
        <w:rPr>
          <w:rFonts w:ascii="Times New Roman" w:eastAsia="MS Mincho" w:hAnsi="Times New Roman"/>
          <w:sz w:val="20"/>
          <w:szCs w:val="20"/>
          <w:lang w:eastAsia="ru-RU"/>
        </w:rPr>
      </w:pPr>
    </w:p>
    <w:p w:rsidR="00F8138A" w:rsidRPr="00F67402" w:rsidRDefault="00F8138A" w:rsidP="00F67402">
      <w:pPr>
        <w:spacing w:after="0" w:line="200" w:lineRule="exact"/>
        <w:rPr>
          <w:rFonts w:ascii="Times New Roman" w:eastAsia="MS Mincho" w:hAnsi="Times New Roman"/>
          <w:sz w:val="20"/>
          <w:szCs w:val="20"/>
          <w:lang w:eastAsia="ru-RU"/>
        </w:rPr>
      </w:pPr>
    </w:p>
    <w:p w:rsidR="00F8138A" w:rsidRPr="00F67402" w:rsidRDefault="00F8138A" w:rsidP="00F67402">
      <w:pPr>
        <w:spacing w:after="0" w:line="343" w:lineRule="exact"/>
        <w:rPr>
          <w:rFonts w:ascii="Times New Roman" w:eastAsia="MS Mincho" w:hAnsi="Times New Roman"/>
          <w:sz w:val="20"/>
          <w:szCs w:val="20"/>
          <w:lang w:eastAsia="ru-RU"/>
        </w:rPr>
      </w:pPr>
    </w:p>
    <w:p w:rsidR="00F8138A" w:rsidRPr="00F67402" w:rsidRDefault="00F8138A" w:rsidP="00F67402">
      <w:pPr>
        <w:spacing w:after="0" w:line="231" w:lineRule="auto"/>
        <w:ind w:left="3187" w:right="340" w:hanging="2613"/>
        <w:rPr>
          <w:rFonts w:ascii="Times New Roman" w:eastAsia="MS Mincho" w:hAnsi="Times New Roman"/>
          <w:sz w:val="20"/>
          <w:szCs w:val="20"/>
          <w:lang w:eastAsia="ru-RU"/>
        </w:rPr>
      </w:pPr>
      <w:r w:rsidRPr="00F67402">
        <w:rPr>
          <w:rFonts w:ascii="Times New Roman" w:hAnsi="Times New Roman"/>
          <w:sz w:val="24"/>
          <w:szCs w:val="24"/>
          <w:lang w:eastAsia="ru-RU"/>
        </w:rPr>
        <w:t xml:space="preserve">Я, ___________________________________________________________________, </w:t>
      </w:r>
      <w:r w:rsidRPr="00F67402">
        <w:rPr>
          <w:rFonts w:ascii="Times New Roman" w:hAnsi="Times New Roman"/>
          <w:i/>
          <w:iCs/>
          <w:sz w:val="24"/>
          <w:szCs w:val="24"/>
          <w:lang w:eastAsia="ru-RU"/>
        </w:rPr>
        <w:t>(Фамилия, имя, отчество полностью)</w:t>
      </w:r>
    </w:p>
    <w:p w:rsidR="00F8138A" w:rsidRPr="00F67402" w:rsidRDefault="00F8138A" w:rsidP="00F67402">
      <w:pPr>
        <w:spacing w:after="0" w:line="102" w:lineRule="exact"/>
        <w:rPr>
          <w:rFonts w:ascii="Times New Roman" w:eastAsia="MS Mincho" w:hAnsi="Times New Roman"/>
          <w:sz w:val="20"/>
          <w:szCs w:val="20"/>
          <w:lang w:eastAsia="ru-RU"/>
        </w:rPr>
      </w:pPr>
    </w:p>
    <w:p w:rsidR="00F8138A" w:rsidRPr="00F67402" w:rsidRDefault="00F8138A" w:rsidP="00F67402">
      <w:pPr>
        <w:spacing w:after="0" w:line="249" w:lineRule="auto"/>
        <w:ind w:left="7" w:right="140"/>
        <w:jc w:val="both"/>
        <w:rPr>
          <w:rFonts w:ascii="Times New Roman" w:eastAsia="MS Mincho" w:hAnsi="Times New Roman"/>
          <w:sz w:val="20"/>
          <w:szCs w:val="20"/>
          <w:lang w:eastAsia="ru-RU"/>
        </w:rPr>
      </w:pPr>
      <w:r w:rsidRPr="00F67402">
        <w:rPr>
          <w:rFonts w:ascii="Times New Roman" w:hAnsi="Times New Roman"/>
          <w:sz w:val="24"/>
          <w:szCs w:val="24"/>
          <w:lang w:eastAsia="ru-RU"/>
        </w:rPr>
        <w:t>зарегистрированный(ая) по адресу: ______________________________________________ ____________________________________________________________________________, паспорт серия ______ № __________, выдан ______________________________________</w:t>
      </w:r>
    </w:p>
    <w:p w:rsidR="00F8138A" w:rsidRPr="00F67402" w:rsidRDefault="00F8138A" w:rsidP="00F67402">
      <w:pPr>
        <w:spacing w:after="0" w:line="95" w:lineRule="exact"/>
        <w:rPr>
          <w:rFonts w:ascii="Times New Roman" w:eastAsia="MS Mincho" w:hAnsi="Times New Roman"/>
          <w:sz w:val="20"/>
          <w:szCs w:val="20"/>
          <w:lang w:eastAsia="ru-RU"/>
        </w:rPr>
      </w:pPr>
    </w:p>
    <w:p w:rsidR="00F8138A" w:rsidRPr="00F67402" w:rsidRDefault="00F8138A" w:rsidP="00F67402">
      <w:pPr>
        <w:spacing w:after="0" w:line="268" w:lineRule="auto"/>
        <w:ind w:left="7"/>
        <w:rPr>
          <w:rFonts w:ascii="Times New Roman" w:eastAsia="MS Mincho" w:hAnsi="Times New Roman"/>
          <w:sz w:val="20"/>
          <w:szCs w:val="20"/>
          <w:lang w:eastAsia="ru-RU"/>
        </w:rPr>
      </w:pPr>
      <w:r w:rsidRPr="00F67402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____________________________________________________________________________, свободно, своей волей и в своих интересах даю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указанных в </w:t>
      </w:r>
      <w:r>
        <w:rPr>
          <w:rFonts w:ascii="Times New Roman" w:hAnsi="Times New Roman"/>
          <w:sz w:val="24"/>
          <w:szCs w:val="24"/>
          <w:lang w:eastAsia="ru-RU"/>
        </w:rPr>
        <w:t>автобиографии</w:t>
      </w:r>
      <w:r w:rsidRPr="00F67402">
        <w:rPr>
          <w:rFonts w:ascii="Times New Roman" w:hAnsi="Times New Roman"/>
          <w:sz w:val="24"/>
          <w:szCs w:val="24"/>
          <w:lang w:eastAsia="ru-RU"/>
        </w:rPr>
        <w:t xml:space="preserve"> кандидата и настоящем согласии.</w:t>
      </w:r>
    </w:p>
    <w:p w:rsidR="00F8138A" w:rsidRPr="00F67402" w:rsidRDefault="00F8138A" w:rsidP="00F67402">
      <w:pPr>
        <w:spacing w:after="0" w:line="13" w:lineRule="exact"/>
        <w:rPr>
          <w:rFonts w:ascii="Times New Roman" w:eastAsia="MS Mincho" w:hAnsi="Times New Roman"/>
          <w:sz w:val="20"/>
          <w:szCs w:val="20"/>
          <w:lang w:eastAsia="ru-RU"/>
        </w:rPr>
      </w:pPr>
    </w:p>
    <w:p w:rsidR="00F8138A" w:rsidRPr="00F67402" w:rsidRDefault="00F8138A" w:rsidP="00F67402">
      <w:pPr>
        <w:spacing w:after="0" w:line="240" w:lineRule="auto"/>
        <w:ind w:left="707"/>
        <w:rPr>
          <w:rFonts w:ascii="Times New Roman" w:eastAsia="MS Mincho" w:hAnsi="Times New Roman"/>
          <w:sz w:val="20"/>
          <w:szCs w:val="20"/>
          <w:lang w:eastAsia="ru-RU"/>
        </w:rPr>
      </w:pPr>
      <w:r w:rsidRPr="00F67402">
        <w:rPr>
          <w:rFonts w:ascii="Times New Roman" w:hAnsi="Times New Roman"/>
          <w:sz w:val="24"/>
          <w:szCs w:val="24"/>
          <w:lang w:eastAsia="ru-RU"/>
        </w:rPr>
        <w:t>Согласие на обработку персональных данных действует с момента его подписания</w:t>
      </w:r>
    </w:p>
    <w:p w:rsidR="00F8138A" w:rsidRPr="00F67402" w:rsidRDefault="00F8138A" w:rsidP="00F67402">
      <w:pPr>
        <w:spacing w:after="0" w:line="100" w:lineRule="exact"/>
        <w:rPr>
          <w:rFonts w:ascii="Times New Roman" w:eastAsia="MS Mincho" w:hAnsi="Times New Roman"/>
          <w:sz w:val="20"/>
          <w:szCs w:val="20"/>
          <w:lang w:eastAsia="ru-RU"/>
        </w:rPr>
      </w:pPr>
    </w:p>
    <w:p w:rsidR="00F8138A" w:rsidRPr="00F67402" w:rsidRDefault="00F8138A" w:rsidP="00F67402">
      <w:pPr>
        <w:numPr>
          <w:ilvl w:val="0"/>
          <w:numId w:val="9"/>
        </w:numPr>
        <w:tabs>
          <w:tab w:val="left" w:pos="264"/>
        </w:tabs>
        <w:spacing w:after="0" w:line="258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402">
        <w:rPr>
          <w:rFonts w:ascii="Times New Roman" w:hAnsi="Times New Roman"/>
          <w:sz w:val="24"/>
          <w:szCs w:val="24"/>
          <w:lang w:eastAsia="ru-RU"/>
        </w:rPr>
        <w:t xml:space="preserve">течение срока полномочий </w:t>
      </w:r>
      <w:r>
        <w:rPr>
          <w:rFonts w:ascii="Times New Roman" w:hAnsi="Times New Roman"/>
          <w:sz w:val="24"/>
          <w:szCs w:val="24"/>
          <w:lang w:eastAsia="ru-RU"/>
        </w:rPr>
        <w:t>Совета молодёжи народов России</w:t>
      </w:r>
      <w:r w:rsidRPr="00F67402">
        <w:rPr>
          <w:rFonts w:ascii="Times New Roman" w:hAnsi="Times New Roman"/>
          <w:sz w:val="24"/>
          <w:szCs w:val="24"/>
          <w:lang w:eastAsia="ru-RU"/>
        </w:rPr>
        <w:t>, для формирования которого представляются соответствующие документы и данные. Согласие на обработку персональных данных может быть отозвано на основании письменного заявления в соответствии с законодательством Российской Федерации.</w:t>
      </w:r>
    </w:p>
    <w:p w:rsidR="00F8138A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38A" w:rsidRPr="00F67402" w:rsidRDefault="00F8138A" w:rsidP="00F67402">
      <w:pPr>
        <w:spacing w:after="0" w:line="231" w:lineRule="auto"/>
        <w:ind w:left="547" w:right="600" w:hanging="53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                    </w:t>
      </w:r>
      <w:r w:rsidRPr="00F67402"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Pr="00F67402">
        <w:rPr>
          <w:rFonts w:ascii="Times New Roman" w:hAnsi="Times New Roman"/>
          <w:sz w:val="24"/>
          <w:szCs w:val="24"/>
          <w:lang w:eastAsia="ru-RU"/>
        </w:rPr>
        <w:t xml:space="preserve">__________________ </w:t>
      </w:r>
    </w:p>
    <w:p w:rsidR="00F8138A" w:rsidRPr="00F67402" w:rsidRDefault="00F8138A" w:rsidP="00F67402">
      <w:pPr>
        <w:tabs>
          <w:tab w:val="center" w:pos="4381"/>
        </w:tabs>
        <w:spacing w:after="0" w:line="231" w:lineRule="auto"/>
        <w:ind w:left="547" w:right="600" w:hanging="539"/>
        <w:rPr>
          <w:rFonts w:ascii="Times New Roman" w:eastAsia="MS Mincho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(Дата)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(Подпись)                         (Фамилия, инициалы)</w:t>
      </w:r>
    </w:p>
    <w:p w:rsidR="00F8138A" w:rsidRPr="00F67402" w:rsidRDefault="00F8138A" w:rsidP="00F67402">
      <w:pPr>
        <w:spacing w:after="0" w:line="231" w:lineRule="auto"/>
        <w:ind w:right="600"/>
        <w:rPr>
          <w:rFonts w:ascii="Times New Roman" w:eastAsia="MS Mincho" w:hAnsi="Times New Roman"/>
          <w:sz w:val="20"/>
          <w:szCs w:val="20"/>
          <w:lang w:eastAsia="ru-RU"/>
        </w:rPr>
      </w:pPr>
      <w:r w:rsidRPr="002547B3"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AA7279">
        <w:rPr>
          <w:rFonts w:ascii="Times New Roman" w:hAnsi="Times New Roman"/>
          <w:b/>
          <w:sz w:val="28"/>
          <w:szCs w:val="28"/>
          <w:lang w:eastAsia="ru-RU"/>
        </w:rPr>
        <w:t>Приложение 2</w:t>
      </w:r>
    </w:p>
    <w:p w:rsidR="00F8138A" w:rsidRPr="00C06E52" w:rsidRDefault="00F8138A" w:rsidP="00DC0C9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38A" w:rsidRPr="001016B6" w:rsidRDefault="00F8138A" w:rsidP="001016B6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06E52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Мотивационное письмо </w:t>
      </w:r>
    </w:p>
    <w:p w:rsidR="00F8138A" w:rsidRPr="00FD7F5B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38A" w:rsidRPr="00097C58" w:rsidRDefault="00F8138A" w:rsidP="00097C58">
      <w:pPr>
        <w:spacing w:after="0" w:line="234" w:lineRule="auto"/>
        <w:ind w:left="120" w:firstLine="708"/>
        <w:rPr>
          <w:rFonts w:ascii="Times New Roman" w:eastAsia="MS Mincho" w:hAnsi="Times New Roman"/>
          <w:sz w:val="24"/>
          <w:szCs w:val="24"/>
          <w:lang w:eastAsia="ru-RU"/>
        </w:rPr>
      </w:pPr>
      <w:r w:rsidRPr="00097C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Мотивационное письмо (эссе) </w:t>
      </w:r>
      <w:r w:rsidRPr="00097C58">
        <w:rPr>
          <w:rFonts w:ascii="Times New Roman" w:hAnsi="Times New Roman"/>
          <w:sz w:val="24"/>
          <w:szCs w:val="24"/>
          <w:lang w:eastAsia="ru-RU"/>
        </w:rPr>
        <w:t>–</w:t>
      </w:r>
      <w:r w:rsidRPr="00097C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7C58">
        <w:rPr>
          <w:rFonts w:ascii="Times New Roman" w:hAnsi="Times New Roman"/>
          <w:sz w:val="24"/>
          <w:szCs w:val="24"/>
          <w:lang w:eastAsia="ru-RU"/>
        </w:rPr>
        <w:t>документ,</w:t>
      </w:r>
      <w:r w:rsidRPr="00097C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7C58">
        <w:rPr>
          <w:rFonts w:ascii="Times New Roman" w:hAnsi="Times New Roman"/>
          <w:sz w:val="24"/>
          <w:szCs w:val="24"/>
          <w:lang w:eastAsia="ru-RU"/>
        </w:rPr>
        <w:t xml:space="preserve">дополняющий Вашу </w:t>
      </w:r>
      <w:r>
        <w:rPr>
          <w:rFonts w:ascii="Times New Roman" w:hAnsi="Times New Roman"/>
          <w:sz w:val="24"/>
          <w:szCs w:val="24"/>
          <w:lang w:eastAsia="ru-RU"/>
        </w:rPr>
        <w:t>автобиографию</w:t>
      </w:r>
      <w:r w:rsidRPr="00097C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97C58">
        <w:rPr>
          <w:rFonts w:ascii="Times New Roman" w:hAnsi="Times New Roman"/>
          <w:sz w:val="24"/>
          <w:szCs w:val="24"/>
          <w:lang w:eastAsia="ru-RU"/>
        </w:rPr>
        <w:t>сведениями о том, почему вы заинтересованы в</w:t>
      </w:r>
      <w:r>
        <w:rPr>
          <w:rFonts w:ascii="Times New Roman" w:hAnsi="Times New Roman"/>
          <w:sz w:val="24"/>
          <w:szCs w:val="24"/>
          <w:lang w:eastAsia="ru-RU"/>
        </w:rPr>
        <w:t>о вхождение в Совет молодёжи народов России</w:t>
      </w:r>
      <w:r w:rsidRPr="00097C58">
        <w:rPr>
          <w:rFonts w:ascii="Times New Roman" w:hAnsi="Times New Roman"/>
          <w:sz w:val="24"/>
          <w:szCs w:val="24"/>
          <w:lang w:eastAsia="ru-RU"/>
        </w:rPr>
        <w:t>.</w:t>
      </w:r>
    </w:p>
    <w:p w:rsidR="00F8138A" w:rsidRDefault="00F8138A" w:rsidP="00AA72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38A" w:rsidRPr="00FD7F5B" w:rsidRDefault="00F8138A" w:rsidP="00FD7F5B">
      <w:pPr>
        <w:spacing w:after="0" w:line="240" w:lineRule="auto"/>
        <w:ind w:left="2920"/>
        <w:rPr>
          <w:rFonts w:ascii="Times New Roman" w:eastAsia="MS Mincho" w:hAnsi="Times New Roman"/>
          <w:sz w:val="24"/>
          <w:szCs w:val="24"/>
          <w:lang w:eastAsia="ru-RU"/>
        </w:rPr>
      </w:pPr>
      <w:r w:rsidRPr="00FD7F5B">
        <w:rPr>
          <w:rFonts w:ascii="Times New Roman" w:hAnsi="Times New Roman"/>
          <w:b/>
          <w:bCs/>
          <w:sz w:val="24"/>
          <w:szCs w:val="24"/>
          <w:lang w:eastAsia="ru-RU"/>
        </w:rPr>
        <w:t>Структура мотивационного письма.</w:t>
      </w:r>
    </w:p>
    <w:p w:rsidR="00F8138A" w:rsidRPr="00FD7F5B" w:rsidRDefault="00F8138A" w:rsidP="00FD7F5B">
      <w:pPr>
        <w:spacing w:after="0" w:line="332" w:lineRule="exact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8138A" w:rsidRPr="00FD7F5B" w:rsidRDefault="00F8138A" w:rsidP="00FD7F5B">
      <w:pPr>
        <w:numPr>
          <w:ilvl w:val="0"/>
          <w:numId w:val="7"/>
        </w:numPr>
        <w:tabs>
          <w:tab w:val="left" w:pos="1114"/>
        </w:tabs>
        <w:spacing w:after="0" w:line="236" w:lineRule="auto"/>
        <w:ind w:left="120"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7F5B">
        <w:rPr>
          <w:rFonts w:ascii="Times New Roman" w:hAnsi="Times New Roman"/>
          <w:sz w:val="24"/>
          <w:szCs w:val="24"/>
          <w:lang w:eastAsia="ru-RU"/>
        </w:rPr>
        <w:t>В первой части мотивационного письма необходимо подроб</w:t>
      </w:r>
      <w:r w:rsidRPr="00C06E52">
        <w:rPr>
          <w:rFonts w:ascii="Times New Roman" w:hAnsi="Times New Roman"/>
          <w:sz w:val="24"/>
          <w:szCs w:val="24"/>
          <w:lang w:eastAsia="ru-RU"/>
        </w:rPr>
        <w:t>но ответить на вопрос, почему Вы хотите войти в состав Совета молодёжи народов России при подкомитете Комитета Государственной Думы по делам национальностей</w:t>
      </w:r>
      <w:r w:rsidRPr="00FD7F5B">
        <w:rPr>
          <w:rFonts w:ascii="Times New Roman" w:hAnsi="Times New Roman"/>
          <w:sz w:val="24"/>
          <w:szCs w:val="24"/>
          <w:lang w:eastAsia="ru-RU"/>
        </w:rPr>
        <w:t>:</w:t>
      </w:r>
    </w:p>
    <w:p w:rsidR="00F8138A" w:rsidRPr="00FD7F5B" w:rsidRDefault="00F8138A" w:rsidP="00FD7F5B">
      <w:pPr>
        <w:spacing w:after="0" w:line="14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38A" w:rsidRPr="00FD7F5B" w:rsidRDefault="00F8138A" w:rsidP="00FD7F5B">
      <w:pPr>
        <w:spacing w:after="0" w:line="237" w:lineRule="auto"/>
        <w:ind w:left="120"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7F5B">
        <w:rPr>
          <w:rFonts w:ascii="Times New Roman" w:hAnsi="Times New Roman"/>
          <w:sz w:val="24"/>
          <w:szCs w:val="24"/>
          <w:lang w:eastAsia="ru-RU"/>
        </w:rPr>
        <w:t>А) опишите сферу Ваших профессиональных интересов и планов, перспективы</w:t>
      </w:r>
      <w:r w:rsidRPr="00C06E52">
        <w:rPr>
          <w:rFonts w:ascii="Times New Roman" w:hAnsi="Times New Roman"/>
          <w:sz w:val="24"/>
          <w:szCs w:val="24"/>
          <w:lang w:eastAsia="ru-RU"/>
        </w:rPr>
        <w:t xml:space="preserve"> на будущее</w:t>
      </w:r>
      <w:r w:rsidRPr="00FD7F5B">
        <w:rPr>
          <w:rFonts w:ascii="Times New Roman" w:hAnsi="Times New Roman"/>
          <w:sz w:val="24"/>
          <w:szCs w:val="24"/>
          <w:lang w:eastAsia="ru-RU"/>
        </w:rPr>
        <w:t xml:space="preserve">, а также укажите, как они </w:t>
      </w:r>
      <w:r w:rsidRPr="00C06E52">
        <w:rPr>
          <w:rFonts w:ascii="Times New Roman" w:hAnsi="Times New Roman"/>
          <w:sz w:val="24"/>
          <w:szCs w:val="24"/>
          <w:lang w:eastAsia="ru-RU"/>
        </w:rPr>
        <w:t>могут соотноситься</w:t>
      </w:r>
      <w:r w:rsidRPr="00FD7F5B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C06E52">
        <w:rPr>
          <w:rFonts w:ascii="Times New Roman" w:hAnsi="Times New Roman"/>
          <w:sz w:val="24"/>
          <w:szCs w:val="24"/>
          <w:lang w:eastAsia="ru-RU"/>
        </w:rPr>
        <w:t xml:space="preserve"> деятельностью Совета;</w:t>
      </w:r>
      <w:r w:rsidRPr="00FD7F5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8138A" w:rsidRPr="00FD7F5B" w:rsidRDefault="00F8138A" w:rsidP="00FD7F5B">
      <w:pPr>
        <w:spacing w:after="0" w:line="17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38A" w:rsidRPr="00FD7F5B" w:rsidRDefault="00F8138A" w:rsidP="00FD7F5B">
      <w:pPr>
        <w:spacing w:after="0" w:line="234" w:lineRule="auto"/>
        <w:ind w:left="120"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7F5B">
        <w:rPr>
          <w:rFonts w:ascii="Times New Roman" w:hAnsi="Times New Roman"/>
          <w:sz w:val="24"/>
          <w:szCs w:val="24"/>
          <w:lang w:eastAsia="ru-RU"/>
        </w:rPr>
        <w:t xml:space="preserve">Б) ответьте на вопрос, как </w:t>
      </w:r>
      <w:r w:rsidRPr="00C06E52">
        <w:rPr>
          <w:rFonts w:ascii="Times New Roman" w:hAnsi="Times New Roman"/>
          <w:sz w:val="24"/>
          <w:szCs w:val="24"/>
          <w:lang w:eastAsia="ru-RU"/>
        </w:rPr>
        <w:t>вхождение в Совет</w:t>
      </w:r>
      <w:r w:rsidRPr="00FD7F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06E52">
        <w:rPr>
          <w:rFonts w:ascii="Times New Roman" w:hAnsi="Times New Roman"/>
          <w:sz w:val="24"/>
          <w:szCs w:val="24"/>
          <w:lang w:eastAsia="ru-RU"/>
        </w:rPr>
        <w:t xml:space="preserve">молодёжи народов России </w:t>
      </w:r>
      <w:r w:rsidRPr="00FD7F5B">
        <w:rPr>
          <w:rFonts w:ascii="Times New Roman" w:hAnsi="Times New Roman"/>
          <w:sz w:val="24"/>
          <w:szCs w:val="24"/>
          <w:lang w:eastAsia="ru-RU"/>
        </w:rPr>
        <w:t>позволит Вам реализовать указанные профессиональные планы и перспективы;</w:t>
      </w:r>
    </w:p>
    <w:p w:rsidR="00F8138A" w:rsidRPr="00FD7F5B" w:rsidRDefault="00F8138A" w:rsidP="00FD7F5B">
      <w:pPr>
        <w:spacing w:after="0" w:line="15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38A" w:rsidRPr="00FD7F5B" w:rsidRDefault="00F8138A" w:rsidP="00FD7F5B">
      <w:pPr>
        <w:spacing w:after="0" w:line="234" w:lineRule="auto"/>
        <w:ind w:left="120"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7F5B">
        <w:rPr>
          <w:rFonts w:ascii="Times New Roman" w:hAnsi="Times New Roman"/>
          <w:sz w:val="24"/>
          <w:szCs w:val="24"/>
          <w:lang w:eastAsia="ru-RU"/>
        </w:rPr>
        <w:t xml:space="preserve">В) укажите, какие компетенции Вы планируете получить в </w:t>
      </w:r>
      <w:r w:rsidRPr="00C06E52">
        <w:rPr>
          <w:rFonts w:ascii="Times New Roman" w:hAnsi="Times New Roman"/>
          <w:sz w:val="24"/>
          <w:szCs w:val="24"/>
          <w:lang w:eastAsia="ru-RU"/>
        </w:rPr>
        <w:t>Совете.</w:t>
      </w:r>
    </w:p>
    <w:p w:rsidR="00F8138A" w:rsidRPr="00FD7F5B" w:rsidRDefault="00F8138A" w:rsidP="00FD7F5B">
      <w:pPr>
        <w:spacing w:after="0" w:line="337" w:lineRule="exac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38A" w:rsidRPr="001016B6" w:rsidRDefault="00F8138A" w:rsidP="001016B6">
      <w:pPr>
        <w:numPr>
          <w:ilvl w:val="0"/>
          <w:numId w:val="7"/>
        </w:numPr>
        <w:tabs>
          <w:tab w:val="left" w:pos="1226"/>
        </w:tabs>
        <w:spacing w:after="0" w:line="238" w:lineRule="auto"/>
        <w:ind w:left="120"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D7F5B">
        <w:rPr>
          <w:rFonts w:ascii="Times New Roman" w:hAnsi="Times New Roman"/>
          <w:sz w:val="24"/>
          <w:szCs w:val="24"/>
          <w:lang w:eastAsia="ru-RU"/>
        </w:rPr>
        <w:t>Объем письменной работы (мотивационного письма) не должен превышать двух страниц машинописного текста, выполненного 14 шрифтом TimesNewRoman через 1,5 интервала. Также при проверке будет учитываться грамотность письма (наличие или отсутствие орфографических и пунктуационных ошибок).</w:t>
      </w:r>
    </w:p>
    <w:p w:rsidR="00F8138A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38A" w:rsidRPr="00C06E52" w:rsidRDefault="00F8138A" w:rsidP="00C06E52">
      <w:pPr>
        <w:spacing w:after="0" w:line="240" w:lineRule="auto"/>
        <w:ind w:right="-79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C06E52">
        <w:rPr>
          <w:rFonts w:ascii="Times New Roman" w:hAnsi="Times New Roman"/>
          <w:b/>
          <w:bCs/>
          <w:sz w:val="24"/>
          <w:szCs w:val="24"/>
          <w:lang w:eastAsia="ru-RU"/>
        </w:rPr>
        <w:t>Критерии к оцениванию мотивационного письма</w:t>
      </w:r>
    </w:p>
    <w:p w:rsidR="00F8138A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7"/>
        <w:gridCol w:w="2510"/>
        <w:gridCol w:w="2334"/>
        <w:gridCol w:w="2350"/>
      </w:tblGrid>
      <w:tr w:rsidR="00F8138A" w:rsidRPr="0077481E" w:rsidTr="0077481E">
        <w:tc>
          <w:tcPr>
            <w:tcW w:w="2377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Пункт структуры мотивационного письма</w:t>
            </w:r>
          </w:p>
        </w:tc>
        <w:tc>
          <w:tcPr>
            <w:tcW w:w="2510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334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50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максимум</w:t>
            </w:r>
          </w:p>
        </w:tc>
      </w:tr>
      <w:tr w:rsidR="00F8138A" w:rsidRPr="0077481E" w:rsidTr="0077481E">
        <w:tc>
          <w:tcPr>
            <w:tcW w:w="2377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А</w:t>
            </w:r>
          </w:p>
        </w:tc>
        <w:tc>
          <w:tcPr>
            <w:tcW w:w="2510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</w:rPr>
              <w:t>Указана сфера профессиональных интересов.</w:t>
            </w:r>
          </w:p>
        </w:tc>
        <w:tc>
          <w:tcPr>
            <w:tcW w:w="2334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2350" w:type="dxa"/>
            <w:vMerge w:val="restart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>3 балла</w:t>
            </w:r>
          </w:p>
        </w:tc>
      </w:tr>
      <w:tr w:rsidR="00F8138A" w:rsidRPr="0077481E" w:rsidTr="0077481E">
        <w:tc>
          <w:tcPr>
            <w:tcW w:w="2377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2510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>Указаны профессиональные планы и перспективы</w:t>
            </w:r>
          </w:p>
        </w:tc>
        <w:tc>
          <w:tcPr>
            <w:tcW w:w="2334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2350" w:type="dxa"/>
            <w:vMerge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38A" w:rsidRPr="0077481E" w:rsidTr="0077481E">
        <w:tc>
          <w:tcPr>
            <w:tcW w:w="2377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В</w:t>
            </w:r>
          </w:p>
        </w:tc>
        <w:tc>
          <w:tcPr>
            <w:tcW w:w="2510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>Указана прямая связь между профессиональными планами и вхождением в Совет.</w:t>
            </w:r>
          </w:p>
        </w:tc>
        <w:tc>
          <w:tcPr>
            <w:tcW w:w="2334" w:type="dxa"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2350" w:type="dxa"/>
            <w:vMerge/>
          </w:tcPr>
          <w:p w:rsidR="00F8138A" w:rsidRPr="0077481E" w:rsidRDefault="00F8138A" w:rsidP="0077481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138A" w:rsidRDefault="00F8138A" w:rsidP="00DC0C9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138A" w:rsidRPr="00AA7279" w:rsidRDefault="00F8138A" w:rsidP="00DC0C9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A7279">
        <w:rPr>
          <w:rFonts w:ascii="Times New Roman" w:hAnsi="Times New Roman"/>
          <w:b/>
          <w:sz w:val="28"/>
          <w:szCs w:val="28"/>
          <w:lang w:eastAsia="ru-RU"/>
        </w:rPr>
        <w:t>Приложение 3</w:t>
      </w:r>
    </w:p>
    <w:p w:rsidR="00F8138A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DC0C99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A7279">
        <w:rPr>
          <w:rFonts w:ascii="Times New Roman" w:hAnsi="Times New Roman"/>
          <w:b/>
          <w:i/>
          <w:sz w:val="28"/>
          <w:szCs w:val="28"/>
          <w:lang w:eastAsia="ru-RU"/>
        </w:rPr>
        <w:t>Проект</w:t>
      </w:r>
    </w:p>
    <w:p w:rsidR="00F8138A" w:rsidRDefault="00F8138A" w:rsidP="00502E50">
      <w:pPr>
        <w:pStyle w:val="NoSpacing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F8138A" w:rsidRDefault="00F8138A" w:rsidP="00502E50">
      <w:pPr>
        <w:tabs>
          <w:tab w:val="left" w:pos="1114"/>
        </w:tabs>
        <w:spacing w:after="0" w:line="234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9694B">
        <w:rPr>
          <w:rFonts w:ascii="Times New Roman" w:hAnsi="Times New Roman"/>
          <w:sz w:val="24"/>
          <w:szCs w:val="24"/>
          <w:lang w:eastAsia="ru-RU"/>
        </w:rPr>
        <w:t>По одной из выбранных тем, указанных в п.5.3 данного Положения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9694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необходимо </w:t>
      </w:r>
      <w:r w:rsidRPr="0049694B">
        <w:rPr>
          <w:rFonts w:ascii="Times New Roman" w:hAnsi="Times New Roman"/>
          <w:sz w:val="24"/>
          <w:szCs w:val="24"/>
          <w:lang w:eastAsia="ru-RU"/>
        </w:rPr>
        <w:t>разработать проект и приложить его краткое описание объёмом 1-2 страницы А4</w:t>
      </w:r>
      <w:r>
        <w:rPr>
          <w:rFonts w:ascii="Times New Roman" w:hAnsi="Times New Roman"/>
          <w:sz w:val="24"/>
          <w:szCs w:val="24"/>
          <w:lang w:eastAsia="ru-RU"/>
        </w:rPr>
        <w:t xml:space="preserve"> к общему пакету документов</w:t>
      </w:r>
      <w:r w:rsidRPr="0049694B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F8138A" w:rsidRDefault="00F8138A" w:rsidP="00502E50">
      <w:pPr>
        <w:tabs>
          <w:tab w:val="left" w:pos="1114"/>
        </w:tabs>
        <w:spacing w:after="0" w:line="234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F8138A" w:rsidRDefault="00F8138A" w:rsidP="00502E50">
      <w:pPr>
        <w:tabs>
          <w:tab w:val="left" w:pos="1114"/>
        </w:tabs>
        <w:spacing w:after="0" w:line="234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49694B">
        <w:rPr>
          <w:rFonts w:ascii="Times New Roman" w:hAnsi="Times New Roman"/>
          <w:sz w:val="24"/>
          <w:szCs w:val="24"/>
          <w:lang w:eastAsia="ru-RU"/>
        </w:rPr>
        <w:t xml:space="preserve">В проекте должны быть </w:t>
      </w:r>
      <w:r>
        <w:rPr>
          <w:rFonts w:ascii="Times New Roman" w:hAnsi="Times New Roman"/>
          <w:sz w:val="24"/>
          <w:szCs w:val="24"/>
          <w:lang w:eastAsia="ru-RU"/>
        </w:rPr>
        <w:t>указаны</w:t>
      </w:r>
      <w:r w:rsidRPr="0049694B"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:rsidR="00F8138A" w:rsidRDefault="00F8138A" w:rsidP="00502E50">
      <w:pPr>
        <w:tabs>
          <w:tab w:val="left" w:pos="1114"/>
        </w:tabs>
        <w:spacing w:after="0" w:line="234" w:lineRule="auto"/>
        <w:rPr>
          <w:rFonts w:ascii="Times New Roman" w:hAnsi="Times New Roman"/>
          <w:sz w:val="24"/>
          <w:szCs w:val="24"/>
          <w:lang w:eastAsia="ru-RU"/>
        </w:rPr>
      </w:pPr>
    </w:p>
    <w:p w:rsidR="00F8138A" w:rsidRPr="0049694B" w:rsidRDefault="00F8138A" w:rsidP="0049694B">
      <w:pPr>
        <w:spacing w:line="234" w:lineRule="auto"/>
        <w:ind w:left="120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49694B">
        <w:rPr>
          <w:rFonts w:ascii="Times New Roman" w:hAnsi="Times New Roman"/>
          <w:sz w:val="24"/>
          <w:szCs w:val="24"/>
          <w:lang w:eastAsia="ru-RU"/>
        </w:rPr>
        <w:t>)</w:t>
      </w:r>
      <w:r w:rsidRPr="004969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02E50">
        <w:rPr>
          <w:rFonts w:ascii="Times New Roman" w:hAnsi="Times New Roman"/>
          <w:bCs/>
          <w:sz w:val="24"/>
          <w:szCs w:val="24"/>
          <w:lang w:eastAsia="ru-RU"/>
        </w:rPr>
        <w:t>конкретные механизмы по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решению выбранной проблематики</w:t>
      </w:r>
      <w:r w:rsidRPr="00502E50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F8138A" w:rsidRDefault="00F8138A" w:rsidP="007A3C87">
      <w:pPr>
        <w:spacing w:line="234" w:lineRule="auto"/>
        <w:ind w:left="120" w:firstLine="708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9694B">
        <w:rPr>
          <w:rFonts w:ascii="Times New Roman" w:hAnsi="Times New Roman"/>
          <w:sz w:val="24"/>
          <w:szCs w:val="24"/>
          <w:lang w:eastAsia="ru-RU"/>
        </w:rPr>
        <w:t>В)</w:t>
      </w:r>
      <w:r w:rsidRPr="0049694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49694B">
        <w:rPr>
          <w:rFonts w:ascii="Times New Roman" w:hAnsi="Times New Roman"/>
          <w:sz w:val="24"/>
          <w:szCs w:val="24"/>
          <w:lang w:eastAsia="ru-RU"/>
        </w:rPr>
        <w:t>езультаты, к которым должны привести описанные Вами механизмы.</w:t>
      </w:r>
    </w:p>
    <w:p w:rsidR="00F8138A" w:rsidRDefault="00F8138A" w:rsidP="007C6E5D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38A" w:rsidRDefault="00F8138A" w:rsidP="007C6E5D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38A" w:rsidRDefault="00F8138A" w:rsidP="007C6E5D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06E5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Критерии к оцениванию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проекта</w:t>
      </w:r>
    </w:p>
    <w:p w:rsidR="00F8138A" w:rsidRDefault="00F8138A" w:rsidP="007C6E5D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F8138A" w:rsidRDefault="00F8138A" w:rsidP="007C6E5D">
      <w:pPr>
        <w:spacing w:after="0" w:line="240" w:lineRule="auto"/>
        <w:ind w:right="-7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F8138A" w:rsidRPr="0077481E" w:rsidTr="0077481E">
        <w:tc>
          <w:tcPr>
            <w:tcW w:w="2392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Пункт структуры мотивационного письма</w:t>
            </w:r>
          </w:p>
        </w:tc>
        <w:tc>
          <w:tcPr>
            <w:tcW w:w="2393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2393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393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максимум</w:t>
            </w:r>
          </w:p>
        </w:tc>
      </w:tr>
      <w:tr w:rsidR="00F8138A" w:rsidRPr="0077481E" w:rsidTr="0077481E">
        <w:tc>
          <w:tcPr>
            <w:tcW w:w="2392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А (а)</w:t>
            </w:r>
          </w:p>
        </w:tc>
        <w:tc>
          <w:tcPr>
            <w:tcW w:w="2393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>Указанная участником проблематика соответствует смыслу проблематики выбранной темы, представленной в Положении.</w:t>
            </w:r>
          </w:p>
        </w:tc>
        <w:tc>
          <w:tcPr>
            <w:tcW w:w="2393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2393" w:type="dxa"/>
            <w:vMerge w:val="restart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F8138A" w:rsidRPr="0077481E" w:rsidTr="0077481E">
        <w:tc>
          <w:tcPr>
            <w:tcW w:w="2392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Пункт </w:t>
            </w:r>
            <w:r w:rsidRPr="00774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 А (б)</w:t>
            </w:r>
          </w:p>
        </w:tc>
        <w:tc>
          <w:tcPr>
            <w:tcW w:w="2393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>Указаны конкретные реализуемые механизмы решения проблемы.</w:t>
            </w:r>
          </w:p>
        </w:tc>
        <w:tc>
          <w:tcPr>
            <w:tcW w:w="2393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2393" w:type="dxa"/>
            <w:vMerge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  <w:tr w:rsidR="00F8138A" w:rsidRPr="0077481E" w:rsidTr="0077481E">
        <w:tc>
          <w:tcPr>
            <w:tcW w:w="2392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      Пункт </w:t>
            </w:r>
            <w:r w:rsidRPr="0077481E">
              <w:rPr>
                <w:rFonts w:ascii="Times New Roman" w:eastAsia="MS Mincho" w:hAnsi="Times New Roman"/>
                <w:b/>
                <w:sz w:val="24"/>
                <w:szCs w:val="24"/>
                <w:lang w:eastAsia="ru-RU"/>
              </w:rPr>
              <w:t>1 Б</w:t>
            </w:r>
          </w:p>
        </w:tc>
        <w:tc>
          <w:tcPr>
            <w:tcW w:w="2393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hAnsi="Times New Roman"/>
                <w:sz w:val="24"/>
                <w:szCs w:val="24"/>
                <w:lang w:eastAsia="ru-RU"/>
              </w:rPr>
              <w:t>Указаны количественные и качественные достижимые результаты, к которым планируется прийти при применении указанных механизмов.</w:t>
            </w:r>
          </w:p>
        </w:tc>
        <w:tc>
          <w:tcPr>
            <w:tcW w:w="2393" w:type="dxa"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77481E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2393" w:type="dxa"/>
            <w:vMerge/>
          </w:tcPr>
          <w:p w:rsidR="00F8138A" w:rsidRPr="0077481E" w:rsidRDefault="00F8138A" w:rsidP="0077481E">
            <w:pPr>
              <w:spacing w:after="0" w:line="240" w:lineRule="auto"/>
              <w:ind w:right="-79"/>
              <w:jc w:val="center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</w:p>
        </w:tc>
      </w:tr>
    </w:tbl>
    <w:p w:rsidR="00F8138A" w:rsidRPr="007C6E5D" w:rsidRDefault="00F8138A" w:rsidP="007C6E5D">
      <w:pPr>
        <w:spacing w:after="0" w:line="240" w:lineRule="auto"/>
        <w:ind w:right="-79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F8138A" w:rsidRPr="001016B6" w:rsidRDefault="00F8138A" w:rsidP="00DC0C99">
      <w:pPr>
        <w:pStyle w:val="NoSpacing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138A" w:rsidRPr="00C6596D" w:rsidRDefault="00F8138A" w:rsidP="00C6596D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F8138A" w:rsidRPr="00C6596D" w:rsidSect="009B56B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38A" w:rsidRDefault="00F8138A" w:rsidP="00992BAE">
      <w:pPr>
        <w:spacing w:after="0" w:line="240" w:lineRule="auto"/>
      </w:pPr>
      <w:r>
        <w:separator/>
      </w:r>
    </w:p>
  </w:endnote>
  <w:endnote w:type="continuationSeparator" w:id="0">
    <w:p w:rsidR="00F8138A" w:rsidRDefault="00F8138A" w:rsidP="0099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38A" w:rsidRDefault="00F8138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F8138A" w:rsidRDefault="00F813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38A" w:rsidRDefault="00F8138A" w:rsidP="00992BAE">
      <w:pPr>
        <w:spacing w:after="0" w:line="240" w:lineRule="auto"/>
      </w:pPr>
      <w:r>
        <w:separator/>
      </w:r>
    </w:p>
  </w:footnote>
  <w:footnote w:type="continuationSeparator" w:id="0">
    <w:p w:rsidR="00F8138A" w:rsidRDefault="00F8138A" w:rsidP="0099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85B4C852"/>
    <w:lvl w:ilvl="0" w:tplc="7E364CE0">
      <w:start w:val="1"/>
      <w:numFmt w:val="bullet"/>
      <w:lvlText w:val="в"/>
      <w:lvlJc w:val="left"/>
    </w:lvl>
    <w:lvl w:ilvl="1" w:tplc="A1363B48">
      <w:numFmt w:val="decimal"/>
      <w:lvlText w:val=""/>
      <w:lvlJc w:val="left"/>
      <w:rPr>
        <w:rFonts w:cs="Times New Roman"/>
      </w:rPr>
    </w:lvl>
    <w:lvl w:ilvl="2" w:tplc="BD2CCB0E">
      <w:numFmt w:val="decimal"/>
      <w:lvlText w:val=""/>
      <w:lvlJc w:val="left"/>
      <w:rPr>
        <w:rFonts w:cs="Times New Roman"/>
      </w:rPr>
    </w:lvl>
    <w:lvl w:ilvl="3" w:tplc="5120CD6A">
      <w:numFmt w:val="decimal"/>
      <w:lvlText w:val=""/>
      <w:lvlJc w:val="left"/>
      <w:rPr>
        <w:rFonts w:cs="Times New Roman"/>
      </w:rPr>
    </w:lvl>
    <w:lvl w:ilvl="4" w:tplc="FD621B6E">
      <w:numFmt w:val="decimal"/>
      <w:lvlText w:val=""/>
      <w:lvlJc w:val="left"/>
      <w:rPr>
        <w:rFonts w:cs="Times New Roman"/>
      </w:rPr>
    </w:lvl>
    <w:lvl w:ilvl="5" w:tplc="BD02700C">
      <w:numFmt w:val="decimal"/>
      <w:lvlText w:val=""/>
      <w:lvlJc w:val="left"/>
      <w:rPr>
        <w:rFonts w:cs="Times New Roman"/>
      </w:rPr>
    </w:lvl>
    <w:lvl w:ilvl="6" w:tplc="139803E8">
      <w:numFmt w:val="decimal"/>
      <w:lvlText w:val=""/>
      <w:lvlJc w:val="left"/>
      <w:rPr>
        <w:rFonts w:cs="Times New Roman"/>
      </w:rPr>
    </w:lvl>
    <w:lvl w:ilvl="7" w:tplc="1940FE1A">
      <w:numFmt w:val="decimal"/>
      <w:lvlText w:val=""/>
      <w:lvlJc w:val="left"/>
      <w:rPr>
        <w:rFonts w:cs="Times New Roman"/>
      </w:rPr>
    </w:lvl>
    <w:lvl w:ilvl="8" w:tplc="BAA24F42">
      <w:numFmt w:val="decimal"/>
      <w:lvlText w:val=""/>
      <w:lvlJc w:val="left"/>
      <w:rPr>
        <w:rFonts w:cs="Times New Roman"/>
      </w:rPr>
    </w:lvl>
  </w:abstractNum>
  <w:abstractNum w:abstractNumId="1">
    <w:nsid w:val="00004823"/>
    <w:multiLevelType w:val="hybridMultilevel"/>
    <w:tmpl w:val="F7E837D6"/>
    <w:lvl w:ilvl="0" w:tplc="15581084">
      <w:start w:val="1"/>
      <w:numFmt w:val="decimal"/>
      <w:lvlText w:val="%1."/>
      <w:lvlJc w:val="left"/>
      <w:rPr>
        <w:rFonts w:cs="Times New Roman"/>
      </w:rPr>
    </w:lvl>
    <w:lvl w:ilvl="1" w:tplc="09EAD224">
      <w:numFmt w:val="decimal"/>
      <w:lvlText w:val=""/>
      <w:lvlJc w:val="left"/>
      <w:rPr>
        <w:rFonts w:cs="Times New Roman"/>
      </w:rPr>
    </w:lvl>
    <w:lvl w:ilvl="2" w:tplc="2EEEAA42">
      <w:numFmt w:val="decimal"/>
      <w:lvlText w:val=""/>
      <w:lvlJc w:val="left"/>
      <w:rPr>
        <w:rFonts w:cs="Times New Roman"/>
      </w:rPr>
    </w:lvl>
    <w:lvl w:ilvl="3" w:tplc="2AA2E444">
      <w:numFmt w:val="decimal"/>
      <w:lvlText w:val=""/>
      <w:lvlJc w:val="left"/>
      <w:rPr>
        <w:rFonts w:cs="Times New Roman"/>
      </w:rPr>
    </w:lvl>
    <w:lvl w:ilvl="4" w:tplc="CBD43688">
      <w:numFmt w:val="decimal"/>
      <w:lvlText w:val=""/>
      <w:lvlJc w:val="left"/>
      <w:rPr>
        <w:rFonts w:cs="Times New Roman"/>
      </w:rPr>
    </w:lvl>
    <w:lvl w:ilvl="5" w:tplc="7B920462">
      <w:numFmt w:val="decimal"/>
      <w:lvlText w:val=""/>
      <w:lvlJc w:val="left"/>
      <w:rPr>
        <w:rFonts w:cs="Times New Roman"/>
      </w:rPr>
    </w:lvl>
    <w:lvl w:ilvl="6" w:tplc="75721802">
      <w:numFmt w:val="decimal"/>
      <w:lvlText w:val=""/>
      <w:lvlJc w:val="left"/>
      <w:rPr>
        <w:rFonts w:cs="Times New Roman"/>
      </w:rPr>
    </w:lvl>
    <w:lvl w:ilvl="7" w:tplc="6380BB1C">
      <w:numFmt w:val="decimal"/>
      <w:lvlText w:val=""/>
      <w:lvlJc w:val="left"/>
      <w:rPr>
        <w:rFonts w:cs="Times New Roman"/>
      </w:rPr>
    </w:lvl>
    <w:lvl w:ilvl="8" w:tplc="9ED27AD8">
      <w:numFmt w:val="decimal"/>
      <w:lvlText w:val=""/>
      <w:lvlJc w:val="left"/>
      <w:rPr>
        <w:rFonts w:cs="Times New Roman"/>
      </w:rPr>
    </w:lvl>
  </w:abstractNum>
  <w:abstractNum w:abstractNumId="2">
    <w:nsid w:val="03156323"/>
    <w:multiLevelType w:val="hybridMultilevel"/>
    <w:tmpl w:val="D7D45D76"/>
    <w:lvl w:ilvl="0" w:tplc="15581084">
      <w:start w:val="1"/>
      <w:numFmt w:val="decimal"/>
      <w:lvlText w:val="%1."/>
      <w:lvlJc w:val="left"/>
      <w:rPr>
        <w:rFonts w:cs="Times New Roman"/>
      </w:rPr>
    </w:lvl>
    <w:lvl w:ilvl="1" w:tplc="09EAD224">
      <w:numFmt w:val="decimal"/>
      <w:lvlText w:val=""/>
      <w:lvlJc w:val="left"/>
      <w:rPr>
        <w:rFonts w:cs="Times New Roman"/>
      </w:rPr>
    </w:lvl>
    <w:lvl w:ilvl="2" w:tplc="2EEEAA42">
      <w:numFmt w:val="decimal"/>
      <w:lvlText w:val=""/>
      <w:lvlJc w:val="left"/>
      <w:rPr>
        <w:rFonts w:cs="Times New Roman"/>
      </w:rPr>
    </w:lvl>
    <w:lvl w:ilvl="3" w:tplc="2AA2E444">
      <w:numFmt w:val="decimal"/>
      <w:lvlText w:val=""/>
      <w:lvlJc w:val="left"/>
      <w:rPr>
        <w:rFonts w:cs="Times New Roman"/>
      </w:rPr>
    </w:lvl>
    <w:lvl w:ilvl="4" w:tplc="CBD43688">
      <w:numFmt w:val="decimal"/>
      <w:lvlText w:val=""/>
      <w:lvlJc w:val="left"/>
      <w:rPr>
        <w:rFonts w:cs="Times New Roman"/>
      </w:rPr>
    </w:lvl>
    <w:lvl w:ilvl="5" w:tplc="7B920462">
      <w:numFmt w:val="decimal"/>
      <w:lvlText w:val=""/>
      <w:lvlJc w:val="left"/>
      <w:rPr>
        <w:rFonts w:cs="Times New Roman"/>
      </w:rPr>
    </w:lvl>
    <w:lvl w:ilvl="6" w:tplc="75721802">
      <w:numFmt w:val="decimal"/>
      <w:lvlText w:val=""/>
      <w:lvlJc w:val="left"/>
      <w:rPr>
        <w:rFonts w:cs="Times New Roman"/>
      </w:rPr>
    </w:lvl>
    <w:lvl w:ilvl="7" w:tplc="6380BB1C">
      <w:numFmt w:val="decimal"/>
      <w:lvlText w:val=""/>
      <w:lvlJc w:val="left"/>
      <w:rPr>
        <w:rFonts w:cs="Times New Roman"/>
      </w:rPr>
    </w:lvl>
    <w:lvl w:ilvl="8" w:tplc="9ED27AD8">
      <w:numFmt w:val="decimal"/>
      <w:lvlText w:val=""/>
      <w:lvlJc w:val="left"/>
      <w:rPr>
        <w:rFonts w:cs="Times New Roman"/>
      </w:rPr>
    </w:lvl>
  </w:abstractNum>
  <w:abstractNum w:abstractNumId="3">
    <w:nsid w:val="154C378B"/>
    <w:multiLevelType w:val="multilevel"/>
    <w:tmpl w:val="3D78A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338B2"/>
    <w:multiLevelType w:val="hybridMultilevel"/>
    <w:tmpl w:val="8F62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44AF0"/>
    <w:multiLevelType w:val="hybridMultilevel"/>
    <w:tmpl w:val="2CF8AE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DC353F"/>
    <w:multiLevelType w:val="hybridMultilevel"/>
    <w:tmpl w:val="E766F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631BB7"/>
    <w:multiLevelType w:val="hybridMultilevel"/>
    <w:tmpl w:val="D0585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830D7"/>
    <w:multiLevelType w:val="hybridMultilevel"/>
    <w:tmpl w:val="E7BEE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152DA"/>
    <w:multiLevelType w:val="multilevel"/>
    <w:tmpl w:val="88FC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645513"/>
    <w:multiLevelType w:val="multilevel"/>
    <w:tmpl w:val="236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F3057"/>
    <w:multiLevelType w:val="hybridMultilevel"/>
    <w:tmpl w:val="438CB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9A6BF6"/>
    <w:multiLevelType w:val="multilevel"/>
    <w:tmpl w:val="F02A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9D19E5"/>
    <w:multiLevelType w:val="hybridMultilevel"/>
    <w:tmpl w:val="55B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6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371"/>
    <w:rsid w:val="00012F16"/>
    <w:rsid w:val="00013661"/>
    <w:rsid w:val="00023063"/>
    <w:rsid w:val="000327DF"/>
    <w:rsid w:val="0004414A"/>
    <w:rsid w:val="00054C12"/>
    <w:rsid w:val="000729F9"/>
    <w:rsid w:val="00080B82"/>
    <w:rsid w:val="00094566"/>
    <w:rsid w:val="00097443"/>
    <w:rsid w:val="00097C58"/>
    <w:rsid w:val="000A0693"/>
    <w:rsid w:val="000F0B76"/>
    <w:rsid w:val="000F2AE0"/>
    <w:rsid w:val="001016B6"/>
    <w:rsid w:val="00102BD5"/>
    <w:rsid w:val="001037BA"/>
    <w:rsid w:val="00106A82"/>
    <w:rsid w:val="00130E29"/>
    <w:rsid w:val="00134495"/>
    <w:rsid w:val="00175B12"/>
    <w:rsid w:val="001A72F5"/>
    <w:rsid w:val="001B4F13"/>
    <w:rsid w:val="001C7150"/>
    <w:rsid w:val="001E4709"/>
    <w:rsid w:val="001F2A40"/>
    <w:rsid w:val="002026AE"/>
    <w:rsid w:val="00230F70"/>
    <w:rsid w:val="00233ACB"/>
    <w:rsid w:val="00236084"/>
    <w:rsid w:val="00252FDA"/>
    <w:rsid w:val="0025376D"/>
    <w:rsid w:val="002547B3"/>
    <w:rsid w:val="0027175E"/>
    <w:rsid w:val="0027222A"/>
    <w:rsid w:val="002727AD"/>
    <w:rsid w:val="002B0189"/>
    <w:rsid w:val="002E1FD8"/>
    <w:rsid w:val="002F15B3"/>
    <w:rsid w:val="002F1D28"/>
    <w:rsid w:val="00310E2A"/>
    <w:rsid w:val="00313123"/>
    <w:rsid w:val="0037597E"/>
    <w:rsid w:val="00385937"/>
    <w:rsid w:val="003C6338"/>
    <w:rsid w:val="003E4D97"/>
    <w:rsid w:val="003F19C0"/>
    <w:rsid w:val="003F2E38"/>
    <w:rsid w:val="00400783"/>
    <w:rsid w:val="00402D24"/>
    <w:rsid w:val="00434AAC"/>
    <w:rsid w:val="004514B5"/>
    <w:rsid w:val="00454500"/>
    <w:rsid w:val="00466C7B"/>
    <w:rsid w:val="0049694B"/>
    <w:rsid w:val="004A6D91"/>
    <w:rsid w:val="004D46EC"/>
    <w:rsid w:val="004D73F5"/>
    <w:rsid w:val="00502E50"/>
    <w:rsid w:val="00536ED0"/>
    <w:rsid w:val="005B5B46"/>
    <w:rsid w:val="005D231D"/>
    <w:rsid w:val="005D5C2E"/>
    <w:rsid w:val="00601660"/>
    <w:rsid w:val="006266E2"/>
    <w:rsid w:val="00635280"/>
    <w:rsid w:val="006666C8"/>
    <w:rsid w:val="00674653"/>
    <w:rsid w:val="006B05E8"/>
    <w:rsid w:val="006B29B0"/>
    <w:rsid w:val="006D259E"/>
    <w:rsid w:val="006D7371"/>
    <w:rsid w:val="006E21F0"/>
    <w:rsid w:val="006F177B"/>
    <w:rsid w:val="00721916"/>
    <w:rsid w:val="0072553E"/>
    <w:rsid w:val="00757BC5"/>
    <w:rsid w:val="00764DAE"/>
    <w:rsid w:val="00767793"/>
    <w:rsid w:val="0077481E"/>
    <w:rsid w:val="007777B4"/>
    <w:rsid w:val="007A3C87"/>
    <w:rsid w:val="007B377E"/>
    <w:rsid w:val="007C2AC3"/>
    <w:rsid w:val="007C5FAD"/>
    <w:rsid w:val="007C6E5D"/>
    <w:rsid w:val="007D2FBD"/>
    <w:rsid w:val="007F070F"/>
    <w:rsid w:val="00810E44"/>
    <w:rsid w:val="0081634B"/>
    <w:rsid w:val="00820A73"/>
    <w:rsid w:val="008556FC"/>
    <w:rsid w:val="00862287"/>
    <w:rsid w:val="00880D85"/>
    <w:rsid w:val="008A5FA7"/>
    <w:rsid w:val="008E47DF"/>
    <w:rsid w:val="00924F9E"/>
    <w:rsid w:val="00944118"/>
    <w:rsid w:val="009520C1"/>
    <w:rsid w:val="00965A7C"/>
    <w:rsid w:val="0099065C"/>
    <w:rsid w:val="00992BAE"/>
    <w:rsid w:val="009B16A8"/>
    <w:rsid w:val="009B56BF"/>
    <w:rsid w:val="00A0772D"/>
    <w:rsid w:val="00A122CF"/>
    <w:rsid w:val="00A35D01"/>
    <w:rsid w:val="00A56AED"/>
    <w:rsid w:val="00AA26CB"/>
    <w:rsid w:val="00AA7279"/>
    <w:rsid w:val="00AB04C1"/>
    <w:rsid w:val="00AD41CE"/>
    <w:rsid w:val="00B01D94"/>
    <w:rsid w:val="00B1084E"/>
    <w:rsid w:val="00B1275D"/>
    <w:rsid w:val="00B35677"/>
    <w:rsid w:val="00B6069E"/>
    <w:rsid w:val="00B60F6C"/>
    <w:rsid w:val="00B853FB"/>
    <w:rsid w:val="00BA5B0B"/>
    <w:rsid w:val="00BC4F9B"/>
    <w:rsid w:val="00BF381D"/>
    <w:rsid w:val="00C06E52"/>
    <w:rsid w:val="00C335C2"/>
    <w:rsid w:val="00C51445"/>
    <w:rsid w:val="00C6596D"/>
    <w:rsid w:val="00C836F4"/>
    <w:rsid w:val="00CB0E7C"/>
    <w:rsid w:val="00CC1520"/>
    <w:rsid w:val="00CE262E"/>
    <w:rsid w:val="00CE76E8"/>
    <w:rsid w:val="00D42F72"/>
    <w:rsid w:val="00D671B1"/>
    <w:rsid w:val="00D84647"/>
    <w:rsid w:val="00DB385B"/>
    <w:rsid w:val="00DB5461"/>
    <w:rsid w:val="00DC0C99"/>
    <w:rsid w:val="00DD7564"/>
    <w:rsid w:val="00DD7E48"/>
    <w:rsid w:val="00E32A14"/>
    <w:rsid w:val="00E41CF4"/>
    <w:rsid w:val="00E7598E"/>
    <w:rsid w:val="00E7766D"/>
    <w:rsid w:val="00ED64E0"/>
    <w:rsid w:val="00EE1E65"/>
    <w:rsid w:val="00F20F99"/>
    <w:rsid w:val="00F65A87"/>
    <w:rsid w:val="00F67402"/>
    <w:rsid w:val="00F8138A"/>
    <w:rsid w:val="00FB118C"/>
    <w:rsid w:val="00FB1C65"/>
    <w:rsid w:val="00FD3A30"/>
    <w:rsid w:val="00FD7F5B"/>
    <w:rsid w:val="00FE4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B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47B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47B3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NoSpacing">
    <w:name w:val="No Spacing"/>
    <w:uiPriority w:val="99"/>
    <w:qFormat/>
    <w:rsid w:val="00924F9E"/>
    <w:rPr>
      <w:lang w:eastAsia="en-US"/>
    </w:rPr>
  </w:style>
  <w:style w:type="character" w:styleId="Hyperlink">
    <w:name w:val="Hyperlink"/>
    <w:basedOn w:val="DefaultParagraphFont"/>
    <w:uiPriority w:val="99"/>
    <w:rsid w:val="000327D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E4397"/>
    <w:pPr>
      <w:ind w:left="720"/>
      <w:contextualSpacing/>
    </w:pPr>
  </w:style>
  <w:style w:type="table" w:styleId="TableGrid">
    <w:name w:val="Table Grid"/>
    <w:basedOn w:val="TableNormal"/>
    <w:uiPriority w:val="99"/>
    <w:rsid w:val="001016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9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92BA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92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92B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96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9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6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9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9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96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96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9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96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965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965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8965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896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8965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96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8965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96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9655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965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965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8965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965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89655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9655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96551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08965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mnr.dum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8</Pages>
  <Words>2322</Words>
  <Characters>13240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Утверждено</dc:title>
  <dc:subject/>
  <dc:creator>user1</dc:creator>
  <cp:keywords/>
  <dc:description/>
  <cp:lastModifiedBy>PV1</cp:lastModifiedBy>
  <cp:revision>2</cp:revision>
  <cp:lastPrinted>2019-02-12T06:00:00Z</cp:lastPrinted>
  <dcterms:created xsi:type="dcterms:W3CDTF">2019-03-22T01:38:00Z</dcterms:created>
  <dcterms:modified xsi:type="dcterms:W3CDTF">2019-03-22T01:38:00Z</dcterms:modified>
</cp:coreProperties>
</file>